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57875" w14:textId="07ED2180" w:rsidR="00FD493B" w:rsidRPr="008630FF" w:rsidRDefault="00FD493B" w:rsidP="00FD493B">
      <w:pPr>
        <w:widowControl w:val="0"/>
        <w:pBdr>
          <w:top w:val="single" w:sz="8" w:space="1" w:color="AAA4A4"/>
          <w:bottom w:val="single" w:sz="18" w:space="1" w:color="AAA4A4"/>
        </w:pBdr>
        <w:tabs>
          <w:tab w:val="left" w:pos="560"/>
          <w:tab w:val="left" w:pos="1120"/>
          <w:tab w:val="left" w:pos="1680"/>
          <w:tab w:val="left" w:pos="2240"/>
          <w:tab w:val="left" w:pos="241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entury Gothic" w:hAnsi="Century Gothic" w:cs="Arial"/>
          <w:color w:val="000000"/>
          <w:sz w:val="4"/>
          <w:szCs w:val="4"/>
        </w:rPr>
      </w:pPr>
      <w:bookmarkStart w:id="0" w:name="_GoBack"/>
      <w:bookmarkEnd w:id="0"/>
      <w:r>
        <w:rPr>
          <w:rFonts w:ascii="Verdana" w:hAnsi="Verdana" w:cs="Verdana"/>
          <w:color w:val="000000"/>
          <w:sz w:val="22"/>
          <w:szCs w:val="22"/>
        </w:rPr>
        <w:tab/>
      </w:r>
      <w:r>
        <w:rPr>
          <w:rFonts w:ascii="Verdana" w:hAnsi="Verdana" w:cs="Verdana"/>
          <w:color w:val="000000"/>
          <w:sz w:val="22"/>
          <w:szCs w:val="22"/>
        </w:rPr>
        <w:tab/>
      </w:r>
      <w:r w:rsidRPr="00FD493B">
        <w:rPr>
          <w:rFonts w:ascii="Verdana" w:hAnsi="Verdana" w:cs="Verdana"/>
          <w:color w:val="000000"/>
          <w:sz w:val="6"/>
          <w:szCs w:val="6"/>
        </w:rPr>
        <w:tab/>
      </w:r>
      <w:r w:rsidRPr="008630FF">
        <w:rPr>
          <w:rFonts w:ascii="Century Gothic" w:hAnsi="Century Gothic" w:cs="Verdana"/>
          <w:color w:val="000000"/>
          <w:sz w:val="4"/>
          <w:szCs w:val="4"/>
        </w:rPr>
        <w:tab/>
      </w:r>
      <w:r w:rsidRPr="008630FF">
        <w:rPr>
          <w:rFonts w:ascii="Century Gothic" w:hAnsi="Century Gothic" w:cs="Verdana"/>
          <w:color w:val="000000"/>
          <w:sz w:val="4"/>
          <w:szCs w:val="4"/>
        </w:rPr>
        <w:tab/>
      </w:r>
      <w:r w:rsidRPr="008630FF">
        <w:rPr>
          <w:rFonts w:ascii="Century Gothic" w:hAnsi="Century Gothic" w:cs="Verdana"/>
          <w:color w:val="000000"/>
          <w:sz w:val="4"/>
          <w:szCs w:val="4"/>
        </w:rPr>
        <w:tab/>
      </w:r>
      <w:r w:rsidRPr="008630FF">
        <w:rPr>
          <w:rFonts w:ascii="Century Gothic" w:hAnsi="Century Gothic" w:cs="Verdana"/>
          <w:color w:val="000000"/>
          <w:sz w:val="4"/>
          <w:szCs w:val="4"/>
        </w:rPr>
        <w:tab/>
      </w:r>
      <w:r w:rsidRPr="008630FF">
        <w:rPr>
          <w:rFonts w:ascii="Century Gothic" w:hAnsi="Century Gothic" w:cs="Verdana"/>
          <w:color w:val="000000"/>
          <w:sz w:val="4"/>
          <w:szCs w:val="4"/>
        </w:rPr>
        <w:tab/>
      </w:r>
      <w:r w:rsidRPr="008630FF">
        <w:rPr>
          <w:rFonts w:ascii="Century Gothic" w:hAnsi="Century Gothic" w:cs="Verdana"/>
          <w:color w:val="000000"/>
          <w:sz w:val="4"/>
          <w:szCs w:val="4"/>
        </w:rPr>
        <w:tab/>
      </w:r>
    </w:p>
    <w:p w14:paraId="605ADEC5" w14:textId="29FAEBA1" w:rsidR="00FD493B" w:rsidRPr="002E45F7" w:rsidRDefault="007D663F" w:rsidP="008630FF">
      <w:pPr>
        <w:widowControl w:val="0"/>
        <w:pBdr>
          <w:top w:val="single" w:sz="8" w:space="1" w:color="AAA4A4"/>
          <w:bottom w:val="single" w:sz="18" w:space="1" w:color="AAA4A4"/>
        </w:pBdr>
        <w:autoSpaceDE w:val="0"/>
        <w:autoSpaceDN w:val="0"/>
        <w:adjustRightInd w:val="0"/>
        <w:jc w:val="center"/>
        <w:rPr>
          <w:rFonts w:ascii="Century Gothic" w:hAnsi="Century Gothic" w:cs="Verdana"/>
          <w:b/>
          <w:color w:val="000000"/>
          <w:sz w:val="22"/>
          <w:szCs w:val="22"/>
        </w:rPr>
      </w:pPr>
      <w:r w:rsidRPr="002E45F7">
        <w:rPr>
          <w:rFonts w:ascii="Century Gothic" w:hAnsi="Century Gothic" w:cs="Verdana"/>
          <w:b/>
          <w:color w:val="000000"/>
          <w:sz w:val="22"/>
          <w:szCs w:val="22"/>
        </w:rPr>
        <w:t xml:space="preserve">Arrêté </w:t>
      </w:r>
      <w:r w:rsidR="00DC5B92" w:rsidRPr="002E45F7">
        <w:rPr>
          <w:rFonts w:ascii="Century Gothic" w:hAnsi="Century Gothic" w:cs="Verdana"/>
          <w:b/>
          <w:color w:val="000000"/>
          <w:sz w:val="22"/>
          <w:szCs w:val="22"/>
        </w:rPr>
        <w:t>d'alignement individuel - Voies communales</w:t>
      </w:r>
      <w:r w:rsidR="000021D2" w:rsidRPr="002E45F7">
        <w:rPr>
          <w:rFonts w:ascii="Century Gothic" w:hAnsi="Century Gothic" w:cs="Verdana"/>
          <w:b/>
          <w:color w:val="000000"/>
          <w:sz w:val="22"/>
          <w:szCs w:val="22"/>
        </w:rPr>
        <w:t xml:space="preserve">                            </w:t>
      </w:r>
    </w:p>
    <w:p w14:paraId="7E3A6839" w14:textId="77777777" w:rsidR="003F36D4" w:rsidRPr="008630FF" w:rsidRDefault="003F36D4" w:rsidP="003F36D4">
      <w:pPr>
        <w:widowControl w:val="0"/>
        <w:pBdr>
          <w:top w:val="single" w:sz="8" w:space="1" w:color="AAA4A4"/>
          <w:bottom w:val="single" w:sz="18" w:space="1" w:color="AAA4A4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Arial"/>
          <w:sz w:val="4"/>
          <w:szCs w:val="4"/>
        </w:rPr>
      </w:pPr>
    </w:p>
    <w:p w14:paraId="45951116" w14:textId="77777777" w:rsidR="00133A58" w:rsidRDefault="00133A58" w:rsidP="00133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both"/>
        <w:rPr>
          <w:rFonts w:ascii="Helvetica" w:hAnsi="Helvetica" w:cs="Helvetica"/>
          <w:color w:val="7E6660"/>
          <w:sz w:val="20"/>
          <w:szCs w:val="20"/>
          <w:u w:val="single" w:color="7E6660"/>
        </w:rPr>
      </w:pPr>
    </w:p>
    <w:p w14:paraId="580EB92F" w14:textId="0D224F8F" w:rsidR="005A3024" w:rsidRPr="004134B8" w:rsidRDefault="005A3024" w:rsidP="005A30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right"/>
        <w:rPr>
          <w:rFonts w:ascii="Helvetica" w:hAnsi="Helvetica" w:cs="Helvetica"/>
          <w:b/>
          <w:bCs/>
          <w:i/>
          <w:color w:val="7E6660"/>
          <w:sz w:val="20"/>
          <w:szCs w:val="20"/>
          <w:u w:val="single" w:color="7E6660"/>
        </w:rPr>
      </w:pPr>
      <w:r w:rsidRPr="008D017B">
        <w:rPr>
          <w:rFonts w:ascii="Cambria Math" w:eastAsia="Arial Unicode MS" w:hAnsi="Cambria Math" w:cs="Cambria Math"/>
          <w:sz w:val="20"/>
          <w:szCs w:val="20"/>
        </w:rPr>
        <w:t>↺</w:t>
      </w:r>
      <w:r w:rsidRPr="008D017B">
        <w:rPr>
          <w:rFonts w:ascii="Helvetica" w:hAnsi="Helvetica" w:cs="Helvetica"/>
          <w:color w:val="000000"/>
          <w:sz w:val="16"/>
          <w:szCs w:val="16"/>
        </w:rPr>
        <w:t xml:space="preserve"> </w:t>
      </w:r>
      <w:r w:rsidR="009C37EF">
        <w:rPr>
          <w:rFonts w:ascii="Helvetica" w:hAnsi="Helvetica" w:cs="Helvetica"/>
          <w:i/>
          <w:color w:val="000000"/>
          <w:sz w:val="16"/>
          <w:szCs w:val="16"/>
        </w:rPr>
        <w:t>Modèle de document à jour du 29</w:t>
      </w:r>
      <w:r w:rsidRPr="004134B8">
        <w:rPr>
          <w:rFonts w:ascii="Helvetica" w:hAnsi="Helvetica" w:cs="Helvetica"/>
          <w:i/>
          <w:color w:val="000000"/>
          <w:sz w:val="16"/>
          <w:szCs w:val="16"/>
        </w:rPr>
        <w:t>/09/2017</w:t>
      </w:r>
    </w:p>
    <w:p w14:paraId="0DDAA91A" w14:textId="77777777" w:rsidR="00B25FF8" w:rsidRPr="007D663F" w:rsidRDefault="00B25FF8" w:rsidP="00133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both"/>
        <w:rPr>
          <w:rFonts w:ascii="Helvetica" w:hAnsi="Helvetica" w:cs="Helvetica"/>
          <w:b/>
          <w:bCs/>
          <w:color w:val="7E6660"/>
          <w:sz w:val="22"/>
          <w:szCs w:val="22"/>
          <w:u w:val="single" w:color="7E6660"/>
        </w:rPr>
      </w:pPr>
    </w:p>
    <w:p w14:paraId="5382E1E4" w14:textId="77777777" w:rsidR="00EA3D52" w:rsidRDefault="00EA3D52" w:rsidP="00133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both"/>
        <w:rPr>
          <w:rFonts w:ascii="Helvetica" w:hAnsi="Helvetica" w:cs="Helvetica"/>
          <w:b/>
          <w:bCs/>
          <w:color w:val="7E6660"/>
          <w:sz w:val="20"/>
          <w:szCs w:val="20"/>
          <w:u w:val="single" w:color="7E6660"/>
        </w:rPr>
      </w:pPr>
    </w:p>
    <w:p w14:paraId="02BD4D71" w14:textId="77777777" w:rsidR="00133A58" w:rsidRDefault="00133A58" w:rsidP="00133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both"/>
        <w:rPr>
          <w:rFonts w:ascii="Helvetica" w:hAnsi="Helvetica" w:cs="Helvetica"/>
          <w:color w:val="7E6660"/>
          <w:sz w:val="18"/>
          <w:szCs w:val="18"/>
          <w:u w:color="7E6660"/>
        </w:rPr>
      </w:pPr>
      <w:r>
        <w:rPr>
          <w:rFonts w:ascii="Helvetica" w:hAnsi="Helvetica" w:cs="Helvetica"/>
          <w:b/>
          <w:bCs/>
          <w:color w:val="7E6660"/>
          <w:sz w:val="20"/>
          <w:szCs w:val="20"/>
          <w:u w:val="single" w:color="7E6660"/>
        </w:rPr>
        <w:t>Notice</w:t>
      </w:r>
    </w:p>
    <w:p w14:paraId="3350905D" w14:textId="77777777" w:rsidR="00133A58" w:rsidRDefault="00133A58" w:rsidP="00133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both"/>
        <w:rPr>
          <w:rFonts w:ascii="Helvetica" w:hAnsi="Helvetica" w:cs="Helvetica"/>
          <w:color w:val="7E6660"/>
          <w:sz w:val="18"/>
          <w:szCs w:val="18"/>
          <w:u w:color="7E6660"/>
        </w:rPr>
      </w:pPr>
    </w:p>
    <w:p w14:paraId="410DC331" w14:textId="35ADF860" w:rsidR="003F36D4" w:rsidRPr="00DB23D4" w:rsidRDefault="001E429E" w:rsidP="0070103D">
      <w:pPr>
        <w:pStyle w:val="Paragraphedeliste"/>
        <w:widowControl w:val="0"/>
        <w:numPr>
          <w:ilvl w:val="0"/>
          <w:numId w:val="8"/>
        </w:num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35" w:hanging="284"/>
        <w:jc w:val="both"/>
        <w:rPr>
          <w:rFonts w:ascii="Helvetica" w:hAnsi="Helvetica" w:cs="Helvetica"/>
          <w:color w:val="7E6660"/>
          <w:sz w:val="10"/>
          <w:szCs w:val="10"/>
          <w:u w:color="7E6660"/>
        </w:rPr>
      </w:pPr>
      <w:r w:rsidRPr="00DB23D4">
        <w:rPr>
          <w:rFonts w:ascii="Helvetica" w:hAnsi="Helvetica" w:cs="Helvetica"/>
          <w:color w:val="7E6660"/>
          <w:sz w:val="18"/>
          <w:szCs w:val="18"/>
          <w:u w:color="7E6660"/>
        </w:rPr>
        <w:t xml:space="preserve">La </w:t>
      </w:r>
      <w:r w:rsidRPr="00DB23D4">
        <w:rPr>
          <w:rFonts w:ascii="Helvetica" w:hAnsi="Helvetica" w:cs="Helvetica"/>
          <w:b/>
          <w:bCs/>
          <w:color w:val="7E6660"/>
          <w:sz w:val="18"/>
          <w:szCs w:val="18"/>
          <w:u w:color="7E6660"/>
        </w:rPr>
        <w:t>présentation</w:t>
      </w:r>
      <w:r w:rsidR="00832ECF" w:rsidRPr="00DB23D4">
        <w:rPr>
          <w:rFonts w:ascii="Helvetica" w:hAnsi="Helvetica" w:cs="Helvetica"/>
          <w:color w:val="7E6660"/>
          <w:sz w:val="18"/>
          <w:szCs w:val="18"/>
          <w:u w:color="7E6660"/>
        </w:rPr>
        <w:t xml:space="preserve"> </w:t>
      </w:r>
      <w:r w:rsidR="00FF2A0D" w:rsidRPr="00DB23D4">
        <w:rPr>
          <w:rFonts w:ascii="Helvetica" w:hAnsi="Helvetica" w:cs="Helvetica"/>
          <w:color w:val="7E6660"/>
          <w:sz w:val="18"/>
          <w:szCs w:val="18"/>
          <w:u w:color="7E6660"/>
        </w:rPr>
        <w:t>de ce document est à ajuster en fonction des consignes de forme propres aux actes de l’organe exécutif de votre collectivité.</w:t>
      </w:r>
    </w:p>
    <w:p w14:paraId="52206D4B" w14:textId="77777777" w:rsidR="003F36D4" w:rsidRPr="00E40B27" w:rsidRDefault="003F36D4" w:rsidP="0070103D">
      <w:pPr>
        <w:pStyle w:val="Paragraphedeliste"/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35" w:hanging="284"/>
        <w:jc w:val="both"/>
        <w:rPr>
          <w:rFonts w:ascii="Helvetica" w:hAnsi="Helvetica" w:cs="Helvetica"/>
          <w:color w:val="7E6660"/>
          <w:sz w:val="16"/>
          <w:szCs w:val="16"/>
          <w:u w:color="7E6660"/>
        </w:rPr>
      </w:pPr>
    </w:p>
    <w:p w14:paraId="317531E2" w14:textId="0260D522" w:rsidR="00BD7EAE" w:rsidRPr="00DB23D4" w:rsidRDefault="00133A58" w:rsidP="0070103D">
      <w:pPr>
        <w:pStyle w:val="Paragraphedeliste"/>
        <w:widowControl w:val="0"/>
        <w:numPr>
          <w:ilvl w:val="0"/>
          <w:numId w:val="8"/>
        </w:num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35" w:hanging="284"/>
        <w:jc w:val="both"/>
        <w:rPr>
          <w:rFonts w:ascii="Helvetica" w:hAnsi="Helvetica" w:cs="Helvetica"/>
          <w:color w:val="7E6660"/>
          <w:sz w:val="16"/>
          <w:szCs w:val="16"/>
          <w:u w:color="7E6660"/>
        </w:rPr>
      </w:pPr>
      <w:r w:rsidRPr="00DB23D4">
        <w:rPr>
          <w:rFonts w:ascii="Helvetica" w:hAnsi="Helvetica" w:cs="Helvetica"/>
          <w:b/>
          <w:bCs/>
          <w:color w:val="7E6660"/>
          <w:sz w:val="18"/>
          <w:szCs w:val="18"/>
          <w:u w:val="single" w:color="7E6660"/>
        </w:rPr>
        <w:t>Les champs en bleu sont à renseigner par vos soins</w:t>
      </w:r>
      <w:r w:rsidRPr="00DB23D4">
        <w:rPr>
          <w:rFonts w:ascii="Helvetica" w:hAnsi="Helvetica" w:cs="Helvetica"/>
          <w:b/>
          <w:bCs/>
          <w:color w:val="7E6660"/>
          <w:sz w:val="18"/>
          <w:szCs w:val="18"/>
          <w:u w:color="7E6660"/>
        </w:rPr>
        <w:t>.</w:t>
      </w:r>
      <w:r w:rsidRPr="00DB23D4">
        <w:rPr>
          <w:rFonts w:ascii="Helvetica" w:hAnsi="Helvetica" w:cs="Helvetica"/>
          <w:color w:val="7E6660"/>
          <w:sz w:val="18"/>
          <w:szCs w:val="18"/>
          <w:u w:color="7E6660"/>
        </w:rPr>
        <w:t xml:space="preserve"> </w:t>
      </w:r>
      <w:r w:rsidR="003958A3" w:rsidRPr="00DB23D4">
        <w:rPr>
          <w:rFonts w:ascii="Helvetica" w:hAnsi="Helvetica" w:cs="Arial"/>
          <w:color w:val="7E6660"/>
          <w:sz w:val="18"/>
          <w:szCs w:val="18"/>
          <w:u w:color="7E6660"/>
        </w:rPr>
        <w:t xml:space="preserve">Les développements entre crochets </w:t>
      </w:r>
      <w:r w:rsidR="003958A3" w:rsidRPr="00DB23D4">
        <w:rPr>
          <w:rFonts w:ascii="Helvetica" w:hAnsi="Helvetica" w:cs="Arial"/>
          <w:b/>
          <w:color w:val="0432FF"/>
          <w:sz w:val="18"/>
          <w:szCs w:val="18"/>
          <w:u w:color="7E6660"/>
        </w:rPr>
        <w:t>[   ]</w:t>
      </w:r>
      <w:r w:rsidR="003958A3" w:rsidRPr="00DB23D4">
        <w:rPr>
          <w:rFonts w:ascii="Helvetica" w:hAnsi="Helvetica" w:cs="Arial"/>
          <w:color w:val="0432FF"/>
          <w:sz w:val="18"/>
          <w:szCs w:val="18"/>
          <w:u w:color="7E6660"/>
        </w:rPr>
        <w:t xml:space="preserve"> </w:t>
      </w:r>
      <w:r w:rsidR="003958A3" w:rsidRPr="00DB23D4">
        <w:rPr>
          <w:rFonts w:ascii="Helvetica" w:hAnsi="Helvetica" w:cs="Arial"/>
          <w:color w:val="7E6660"/>
          <w:sz w:val="18"/>
          <w:szCs w:val="18"/>
          <w:u w:color="7E6660"/>
        </w:rPr>
        <w:t xml:space="preserve">sont obligatoires et ceux entre accolades </w:t>
      </w:r>
      <w:r w:rsidR="003958A3" w:rsidRPr="00DB23D4">
        <w:rPr>
          <w:rFonts w:ascii="Helvetica" w:hAnsi="Helvetica" w:cs="Arial"/>
          <w:b/>
          <w:color w:val="0432FF"/>
          <w:sz w:val="18"/>
          <w:szCs w:val="18"/>
          <w:u w:color="7E6660"/>
        </w:rPr>
        <w:t>{   }</w:t>
      </w:r>
      <w:r w:rsidR="003958A3" w:rsidRPr="00DB23D4">
        <w:rPr>
          <w:rFonts w:ascii="Helvetica" w:hAnsi="Helvetica" w:cs="Arial"/>
          <w:color w:val="7E6660"/>
          <w:sz w:val="18"/>
          <w:szCs w:val="18"/>
          <w:u w:color="7E6660"/>
        </w:rPr>
        <w:t xml:space="preserve"> sont facultatifs.</w:t>
      </w:r>
    </w:p>
    <w:p w14:paraId="57DD3717" w14:textId="77777777" w:rsidR="003958A3" w:rsidRPr="00E40B27" w:rsidRDefault="003958A3" w:rsidP="0070103D">
      <w:pPr>
        <w:pStyle w:val="Paragraphedeliste"/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35"/>
        <w:jc w:val="both"/>
        <w:rPr>
          <w:rFonts w:ascii="Helvetica" w:hAnsi="Helvetica" w:cs="Helvetica"/>
          <w:color w:val="7E6660"/>
          <w:sz w:val="16"/>
          <w:szCs w:val="16"/>
          <w:u w:color="7E6660"/>
        </w:rPr>
      </w:pPr>
    </w:p>
    <w:p w14:paraId="7655B477" w14:textId="3E79D2A9" w:rsidR="00BD7EAE" w:rsidRPr="00DB23D4" w:rsidRDefault="00133A58" w:rsidP="0070103D">
      <w:pPr>
        <w:pStyle w:val="Paragraphedeliste"/>
        <w:widowControl w:val="0"/>
        <w:numPr>
          <w:ilvl w:val="0"/>
          <w:numId w:val="8"/>
        </w:num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35" w:hanging="284"/>
        <w:jc w:val="both"/>
        <w:rPr>
          <w:rFonts w:ascii="Helvetica" w:hAnsi="Helvetica" w:cs="Helvetica"/>
          <w:color w:val="7E6660"/>
          <w:sz w:val="18"/>
          <w:szCs w:val="18"/>
          <w:u w:color="7E6660"/>
        </w:rPr>
      </w:pPr>
      <w:r w:rsidRPr="00DB23D4">
        <w:rPr>
          <w:rFonts w:ascii="Helvetica" w:hAnsi="Helvetica" w:cs="Helvetica"/>
          <w:color w:val="7E6660"/>
          <w:sz w:val="18"/>
          <w:szCs w:val="18"/>
          <w:u w:color="7E6660"/>
        </w:rPr>
        <w:t xml:space="preserve">Les observations en rouge précédées d'une flèche </w:t>
      </w:r>
      <w:r w:rsidRPr="00DB23D4">
        <w:rPr>
          <w:rFonts w:ascii="MS Mincho" w:eastAsia="MS Mincho" w:hAnsi="MS Mincho" w:cs="MS Mincho"/>
          <w:color w:val="FB0207"/>
          <w:sz w:val="22"/>
          <w:szCs w:val="22"/>
          <w:u w:color="7E6660"/>
        </w:rPr>
        <w:t>➡</w:t>
      </w:r>
      <w:r w:rsidR="00CC2D1B" w:rsidRPr="00DB23D4">
        <w:rPr>
          <w:rFonts w:ascii="Helvetica" w:hAnsi="Helvetica" w:cs="Helvetica"/>
          <w:color w:val="FB0207"/>
          <w:sz w:val="22"/>
          <w:szCs w:val="22"/>
          <w:u w:color="7E6660"/>
        </w:rPr>
        <w:t xml:space="preserve"> </w:t>
      </w:r>
      <w:r w:rsidRPr="00DB23D4">
        <w:rPr>
          <w:rFonts w:ascii="Helvetica" w:hAnsi="Helvetica" w:cs="Helvetica"/>
          <w:color w:val="7E6660"/>
          <w:sz w:val="18"/>
          <w:szCs w:val="18"/>
          <w:u w:color="7E6660"/>
        </w:rPr>
        <w:t xml:space="preserve">constituent des recommandations ou conseils de rédaction dont il </w:t>
      </w:r>
      <w:r w:rsidR="00676BCF" w:rsidRPr="00DB23D4">
        <w:rPr>
          <w:rFonts w:ascii="Helvetica" w:hAnsi="Helvetica" w:cs="Helvetica"/>
          <w:color w:val="7E6660"/>
          <w:sz w:val="18"/>
          <w:szCs w:val="18"/>
          <w:u w:color="7E6660"/>
        </w:rPr>
        <w:t>importe</w:t>
      </w:r>
      <w:r w:rsidR="003958A3" w:rsidRPr="00DB23D4">
        <w:rPr>
          <w:rFonts w:ascii="Helvetica" w:hAnsi="Helvetica" w:cs="Helvetica"/>
          <w:color w:val="7E6660"/>
          <w:sz w:val="18"/>
          <w:szCs w:val="18"/>
          <w:u w:color="7E6660"/>
        </w:rPr>
        <w:t xml:space="preserve"> de </w:t>
      </w:r>
      <w:r w:rsidR="00190380" w:rsidRPr="00DB23D4">
        <w:rPr>
          <w:rFonts w:ascii="Helvetica" w:hAnsi="Helvetica" w:cs="Helvetica"/>
          <w:color w:val="7E6660"/>
          <w:sz w:val="18"/>
          <w:szCs w:val="18"/>
          <w:u w:color="7E6660"/>
        </w:rPr>
        <w:t>tenir compte</w:t>
      </w:r>
      <w:r w:rsidR="003958A3" w:rsidRPr="00DB23D4">
        <w:rPr>
          <w:rFonts w:ascii="Helvetica" w:hAnsi="Helvetica" w:cs="Helvetica"/>
          <w:color w:val="7E6660"/>
          <w:sz w:val="18"/>
          <w:szCs w:val="18"/>
          <w:u w:color="7E6660"/>
        </w:rPr>
        <w:t>.</w:t>
      </w:r>
    </w:p>
    <w:p w14:paraId="140A01F4" w14:textId="77777777" w:rsidR="00531D65" w:rsidRPr="00E40B27" w:rsidRDefault="00531D65" w:rsidP="0070103D">
      <w:pPr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35"/>
        <w:jc w:val="both"/>
        <w:rPr>
          <w:rFonts w:ascii="Helvetica" w:hAnsi="Helvetica" w:cs="Helvetica"/>
          <w:color w:val="7E6660"/>
          <w:sz w:val="16"/>
          <w:szCs w:val="16"/>
          <w:u w:color="7E6660"/>
        </w:rPr>
      </w:pPr>
    </w:p>
    <w:p w14:paraId="4BCE3E87" w14:textId="13721881" w:rsidR="000D7B94" w:rsidRPr="00DB23D4" w:rsidRDefault="0002567F" w:rsidP="0070103D">
      <w:pPr>
        <w:pStyle w:val="Paragraphedeliste"/>
        <w:numPr>
          <w:ilvl w:val="0"/>
          <w:numId w:val="8"/>
        </w:num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right="-35" w:hanging="284"/>
        <w:jc w:val="both"/>
        <w:rPr>
          <w:rFonts w:ascii="Helvetica" w:hAnsi="Helvetica" w:cs="Helvetica"/>
          <w:color w:val="7E6660"/>
          <w:sz w:val="18"/>
          <w:szCs w:val="18"/>
          <w:u w:color="7E6660"/>
        </w:rPr>
      </w:pPr>
      <w:r w:rsidRPr="001F266B">
        <w:rPr>
          <w:rFonts w:ascii="Helvetica" w:hAnsi="Helvetica" w:cs="Helvetica"/>
          <w:b/>
          <w:bCs/>
          <w:iCs/>
          <w:color w:val="FF0000"/>
          <w:sz w:val="18"/>
          <w:szCs w:val="18"/>
          <w:u w:val="single"/>
        </w:rPr>
        <w:t>Attention</w:t>
      </w:r>
      <w:r w:rsidR="000D7B94" w:rsidRPr="001F266B">
        <w:rPr>
          <w:rFonts w:ascii="Helvetica" w:hAnsi="Helvetica" w:cs="Helvetica"/>
          <w:bCs/>
          <w:iCs/>
          <w:color w:val="FF0000"/>
          <w:sz w:val="18"/>
          <w:szCs w:val="18"/>
          <w:u w:color="7E6660"/>
        </w:rPr>
        <w:t xml:space="preserve"> </w:t>
      </w:r>
      <w:r w:rsidRPr="001F266B">
        <w:rPr>
          <w:rFonts w:ascii="Helvetica" w:hAnsi="Helvetica" w:cs="Helvetica"/>
          <w:bCs/>
          <w:iCs/>
          <w:color w:val="FF0000"/>
          <w:sz w:val="18"/>
          <w:szCs w:val="18"/>
          <w:u w:color="7E6660"/>
        </w:rPr>
        <w:t>:</w:t>
      </w:r>
      <w:r w:rsidR="000D7B94" w:rsidRPr="001F266B">
        <w:rPr>
          <w:rFonts w:ascii="Helvetica" w:hAnsi="Helvetica" w:cs="Helvetica"/>
          <w:bCs/>
          <w:iCs/>
          <w:color w:val="FF0000"/>
          <w:sz w:val="18"/>
          <w:szCs w:val="18"/>
          <w:u w:color="7E6660"/>
        </w:rPr>
        <w:t xml:space="preserve"> Avant toute chose, il vous appartient de </w:t>
      </w:r>
      <w:r w:rsidR="000D7B94" w:rsidRPr="001F266B">
        <w:rPr>
          <w:rFonts w:ascii="Helvetica" w:hAnsi="Helvetica" w:cs="Helvetica"/>
          <w:b/>
          <w:bCs/>
          <w:iCs/>
          <w:color w:val="FF0000"/>
          <w:sz w:val="18"/>
          <w:szCs w:val="18"/>
          <w:u w:color="7E6660"/>
        </w:rPr>
        <w:t xml:space="preserve">vérifier que </w:t>
      </w:r>
      <w:r w:rsidR="000D7B94" w:rsidRPr="001F266B">
        <w:rPr>
          <w:rFonts w:ascii="Helvetica" w:hAnsi="Helvetica" w:cs="Helvetica"/>
          <w:b/>
          <w:bCs/>
          <w:iCs/>
          <w:color w:val="FF0000"/>
          <w:sz w:val="18"/>
          <w:szCs w:val="18"/>
          <w:u w:val="single"/>
        </w:rPr>
        <w:t>le maire</w:t>
      </w:r>
      <w:r w:rsidR="000D7B94" w:rsidRPr="001F266B">
        <w:rPr>
          <w:rFonts w:ascii="Helvetica" w:hAnsi="Helvetica" w:cs="Helvetica"/>
          <w:b/>
          <w:bCs/>
          <w:iCs/>
          <w:color w:val="FF0000"/>
          <w:sz w:val="18"/>
          <w:szCs w:val="18"/>
          <w:u w:color="7E6660"/>
        </w:rPr>
        <w:t xml:space="preserve"> est bien l’autorité administrative compétente, au titre de la police de la conservation, pour délivre</w:t>
      </w:r>
      <w:r w:rsidR="000E7851" w:rsidRPr="001F266B">
        <w:rPr>
          <w:rFonts w:ascii="Helvetica" w:hAnsi="Helvetica" w:cs="Helvetica"/>
          <w:b/>
          <w:bCs/>
          <w:iCs/>
          <w:color w:val="FF0000"/>
          <w:sz w:val="18"/>
          <w:szCs w:val="18"/>
          <w:u w:color="7E6660"/>
        </w:rPr>
        <w:t xml:space="preserve">r l’arrêté d’alignement </w:t>
      </w:r>
      <w:r w:rsidR="000D7B94" w:rsidRPr="001F266B">
        <w:rPr>
          <w:rFonts w:ascii="Helvetica" w:hAnsi="Helvetica" w:cs="Helvetica"/>
          <w:b/>
          <w:bCs/>
          <w:iCs/>
          <w:color w:val="FF0000"/>
          <w:sz w:val="18"/>
          <w:szCs w:val="18"/>
          <w:u w:color="7E6660"/>
        </w:rPr>
        <w:t>sollicité</w:t>
      </w:r>
      <w:r w:rsidR="000D7B94" w:rsidRPr="001F266B">
        <w:rPr>
          <w:rFonts w:ascii="Helvetica" w:hAnsi="Helvetica" w:cs="Helvetica"/>
          <w:bCs/>
          <w:iCs/>
          <w:color w:val="FF0000"/>
          <w:sz w:val="18"/>
          <w:szCs w:val="18"/>
          <w:u w:color="7E6660"/>
        </w:rPr>
        <w:t>. Il s’agit</w:t>
      </w:r>
      <w:r w:rsidR="003236D4" w:rsidRPr="001F266B">
        <w:rPr>
          <w:rFonts w:ascii="Helvetica" w:hAnsi="Helvetica" w:cs="Helvetica"/>
          <w:bCs/>
          <w:iCs/>
          <w:color w:val="FF0000"/>
          <w:sz w:val="18"/>
          <w:szCs w:val="18"/>
          <w:u w:color="7E6660"/>
        </w:rPr>
        <w:t xml:space="preserve"> </w:t>
      </w:r>
      <w:r w:rsidR="000D7B94" w:rsidRPr="001F266B">
        <w:rPr>
          <w:rFonts w:ascii="Helvetica" w:hAnsi="Helvetica" w:cs="Helvetica"/>
          <w:bCs/>
          <w:iCs/>
          <w:color w:val="FF0000"/>
          <w:sz w:val="18"/>
          <w:szCs w:val="18"/>
          <w:u w:color="7E6660"/>
        </w:rPr>
        <w:t xml:space="preserve">de vous assurer que la voie communale concernée ne relève pas de la </w:t>
      </w:r>
      <w:r w:rsidR="000D7B94" w:rsidRPr="001F266B">
        <w:rPr>
          <w:rFonts w:ascii="Helvetica" w:hAnsi="Helvetica" w:cs="Helvetica"/>
          <w:bCs/>
          <w:i/>
          <w:iCs/>
          <w:color w:val="FF0000"/>
          <w:sz w:val="18"/>
          <w:szCs w:val="18"/>
          <w:u w:color="7E6660"/>
        </w:rPr>
        <w:t>voirie d’intérêt communautaire</w:t>
      </w:r>
      <w:r w:rsidR="000D7B94" w:rsidRPr="001F266B">
        <w:rPr>
          <w:rFonts w:ascii="Helvetica" w:hAnsi="Helvetica" w:cs="Helvetica"/>
          <w:bCs/>
          <w:iCs/>
          <w:color w:val="FF0000"/>
          <w:sz w:val="18"/>
          <w:szCs w:val="18"/>
          <w:u w:color="7E6660"/>
        </w:rPr>
        <w:t xml:space="preserve"> suite à un </w:t>
      </w:r>
      <w:r w:rsidR="000D7B94" w:rsidRPr="001F266B">
        <w:rPr>
          <w:rFonts w:ascii="Helvetica" w:hAnsi="Helvetica" w:cs="Helvetica"/>
          <w:bCs/>
          <w:iCs/>
          <w:color w:val="FF0000"/>
          <w:sz w:val="18"/>
          <w:szCs w:val="18"/>
          <w:u w:val="dotted"/>
        </w:rPr>
        <w:t>transfert de compétence</w:t>
      </w:r>
      <w:r w:rsidR="000D7B94" w:rsidRPr="001F266B">
        <w:rPr>
          <w:rFonts w:ascii="Helvetica" w:hAnsi="Helvetica" w:cs="Helvetica"/>
          <w:bCs/>
          <w:iCs/>
          <w:color w:val="FF0000"/>
          <w:sz w:val="18"/>
          <w:szCs w:val="18"/>
          <w:u w:color="7E6660"/>
        </w:rPr>
        <w:t>.</w:t>
      </w:r>
      <w:r w:rsidR="000D7B94" w:rsidRPr="00DB23D4">
        <w:rPr>
          <w:rFonts w:ascii="Helvetica" w:hAnsi="Helvetica" w:cs="Helvetica"/>
          <w:bCs/>
          <w:iCs/>
          <w:color w:val="7E6660"/>
          <w:sz w:val="18"/>
          <w:szCs w:val="18"/>
          <w:u w:color="7E6660"/>
        </w:rPr>
        <w:t xml:space="preserve"> </w:t>
      </w:r>
    </w:p>
    <w:p w14:paraId="17160B1A" w14:textId="77777777" w:rsidR="00E40B27" w:rsidRDefault="000D7B94" w:rsidP="0070103D">
      <w:pPr>
        <w:pStyle w:val="Paragraphedeliste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right="-35"/>
        <w:jc w:val="both"/>
        <w:rPr>
          <w:rFonts w:ascii="Helvetica" w:hAnsi="Helvetica" w:cs="Helvetica"/>
          <w:color w:val="7E6660"/>
          <w:sz w:val="18"/>
          <w:szCs w:val="18"/>
          <w:u w:color="7E6660"/>
        </w:rPr>
      </w:pPr>
      <w:r w:rsidRPr="00DB23D4">
        <w:rPr>
          <w:rFonts w:ascii="Helvetica" w:hAnsi="Helvetica" w:cs="Helvetica"/>
          <w:bCs/>
          <w:iCs/>
          <w:color w:val="7E6660"/>
          <w:sz w:val="18"/>
          <w:szCs w:val="18"/>
          <w:u w:color="7E6660"/>
        </w:rPr>
        <w:t xml:space="preserve">En effet, </w:t>
      </w:r>
      <w:r w:rsidRPr="00DB23D4">
        <w:rPr>
          <w:rFonts w:ascii="Helvetica" w:hAnsi="Helvetica" w:cs="Helvetica"/>
          <w:color w:val="7E6660"/>
          <w:sz w:val="18"/>
          <w:szCs w:val="18"/>
          <w:u w:color="7E6660"/>
        </w:rPr>
        <w:t>l</w:t>
      </w:r>
      <w:r w:rsidR="00531D65" w:rsidRPr="00DB23D4">
        <w:rPr>
          <w:rFonts w:ascii="Helvetica" w:hAnsi="Helvetica" w:cs="Helvetica"/>
          <w:color w:val="7E6660"/>
          <w:sz w:val="18"/>
          <w:szCs w:val="18"/>
          <w:u w:color="7E6660"/>
        </w:rPr>
        <w:t xml:space="preserve">a création, l'aménagement et l'entretien de la voirie peuvent être transférés aux communautés de communes, communautés d'agglomération ou communautés urbaines </w:t>
      </w:r>
      <w:r w:rsidR="00531D65" w:rsidRPr="00DB23D4">
        <w:rPr>
          <w:rFonts w:ascii="Helvetica" w:hAnsi="Helvetica" w:cs="Helvetica"/>
          <w:iCs/>
          <w:color w:val="7E6660"/>
          <w:sz w:val="18"/>
          <w:szCs w:val="18"/>
          <w:u w:color="7E6660"/>
        </w:rPr>
        <w:t xml:space="preserve">(cf. articles </w:t>
      </w:r>
      <w:hyperlink r:id="rId8" w:history="1">
        <w:r w:rsidR="00531D65" w:rsidRPr="00DB23D4">
          <w:rPr>
            <w:rStyle w:val="Lienhypertexte"/>
            <w:rFonts w:ascii="Helvetica" w:hAnsi="Helvetica" w:cs="Helvetica"/>
            <w:iCs/>
            <w:color w:val="0096FF"/>
            <w:sz w:val="18"/>
            <w:szCs w:val="18"/>
          </w:rPr>
          <w:t>L. 5214-16</w:t>
        </w:r>
      </w:hyperlink>
      <w:r w:rsidR="00531D65" w:rsidRPr="00DB23D4">
        <w:rPr>
          <w:rFonts w:ascii="Helvetica" w:hAnsi="Helvetica" w:cs="Helvetica"/>
          <w:iCs/>
          <w:color w:val="7E6660"/>
          <w:sz w:val="18"/>
          <w:szCs w:val="18"/>
          <w:u w:color="7E6660"/>
        </w:rPr>
        <w:t xml:space="preserve">, </w:t>
      </w:r>
      <w:hyperlink r:id="rId9" w:history="1">
        <w:r w:rsidR="00531D65" w:rsidRPr="00DB23D4">
          <w:rPr>
            <w:rStyle w:val="Lienhypertexte"/>
            <w:rFonts w:ascii="Helvetica" w:hAnsi="Helvetica" w:cs="Helvetica"/>
            <w:iCs/>
            <w:color w:val="0096FF"/>
            <w:sz w:val="18"/>
            <w:szCs w:val="18"/>
          </w:rPr>
          <w:t>L. 5216-5</w:t>
        </w:r>
      </w:hyperlink>
      <w:r w:rsidR="00531D65" w:rsidRPr="00DB23D4">
        <w:rPr>
          <w:rFonts w:ascii="Helvetica" w:hAnsi="Helvetica" w:cs="Helvetica"/>
          <w:iCs/>
          <w:color w:val="7E6660"/>
          <w:sz w:val="18"/>
          <w:szCs w:val="18"/>
          <w:u w:color="7E6660"/>
        </w:rPr>
        <w:t xml:space="preserve"> et </w:t>
      </w:r>
      <w:hyperlink r:id="rId10" w:history="1">
        <w:r w:rsidR="00531D65" w:rsidRPr="00DB23D4">
          <w:rPr>
            <w:rStyle w:val="Lienhypertexte"/>
            <w:rFonts w:ascii="Helvetica" w:hAnsi="Helvetica" w:cs="Helvetica"/>
            <w:iCs/>
            <w:color w:val="0096FF"/>
            <w:sz w:val="18"/>
            <w:szCs w:val="18"/>
          </w:rPr>
          <w:t>L. 5215-20</w:t>
        </w:r>
      </w:hyperlink>
      <w:r w:rsidR="00531D65" w:rsidRPr="00DB23D4">
        <w:rPr>
          <w:rFonts w:ascii="Helvetica" w:hAnsi="Helvetica" w:cs="Helvetica"/>
          <w:iCs/>
          <w:color w:val="7E6660"/>
          <w:sz w:val="18"/>
          <w:szCs w:val="18"/>
          <w:u w:color="7E6660"/>
        </w:rPr>
        <w:t xml:space="preserve"> du CGCT). Le cas échéant, </w:t>
      </w:r>
      <w:r w:rsidR="00531D65" w:rsidRPr="00DB23D4">
        <w:rPr>
          <w:rFonts w:ascii="Helvetica" w:hAnsi="Helvetica" w:cs="Helvetica"/>
          <w:color w:val="7E6660"/>
          <w:sz w:val="18"/>
          <w:szCs w:val="18"/>
          <w:u w:color="7E6660"/>
        </w:rPr>
        <w:t>les attributions dévolues au maire et au conseil municipal par le Code de la voirie routière sont exercées par le président de l’EPCI</w:t>
      </w:r>
      <w:r w:rsidR="0002567F" w:rsidRPr="00DB23D4">
        <w:rPr>
          <w:rFonts w:ascii="Helvetica" w:hAnsi="Helvetica" w:cs="Helvetica"/>
          <w:color w:val="7E6660"/>
          <w:sz w:val="18"/>
          <w:szCs w:val="18"/>
          <w:u w:color="7E6660"/>
        </w:rPr>
        <w:t xml:space="preserve"> compétent et </w:t>
      </w:r>
      <w:r w:rsidR="00531D65" w:rsidRPr="00DB23D4">
        <w:rPr>
          <w:rFonts w:ascii="Helvetica" w:hAnsi="Helvetica" w:cs="Helvetica"/>
          <w:color w:val="7E6660"/>
          <w:sz w:val="18"/>
          <w:szCs w:val="18"/>
          <w:u w:color="7E6660"/>
        </w:rPr>
        <w:t xml:space="preserve">son assemblée délibérante </w:t>
      </w:r>
      <w:r w:rsidR="0002567F" w:rsidRPr="00DB23D4">
        <w:rPr>
          <w:rFonts w:ascii="Helvetica" w:hAnsi="Helvetica" w:cs="Helvetica"/>
          <w:iCs/>
          <w:color w:val="7E6660"/>
          <w:sz w:val="18"/>
          <w:szCs w:val="18"/>
          <w:u w:color="7E6660"/>
        </w:rPr>
        <w:t>(cf. articles</w:t>
      </w:r>
      <w:r w:rsidR="00531D65" w:rsidRPr="00DB23D4">
        <w:rPr>
          <w:rFonts w:ascii="Helvetica" w:hAnsi="Helvetica" w:cs="Helvetica"/>
          <w:iCs/>
          <w:color w:val="7E6660"/>
          <w:sz w:val="18"/>
          <w:szCs w:val="18"/>
          <w:u w:color="7E6660"/>
        </w:rPr>
        <w:t xml:space="preserve"> </w:t>
      </w:r>
      <w:hyperlink r:id="rId11" w:history="1">
        <w:r w:rsidR="00531D65" w:rsidRPr="00DB23D4">
          <w:rPr>
            <w:rStyle w:val="Lienhypertexte"/>
            <w:rFonts w:ascii="Helvetica" w:hAnsi="Helvetica" w:cs="Helvetica"/>
            <w:iCs/>
            <w:color w:val="0096FF"/>
            <w:sz w:val="18"/>
            <w:szCs w:val="18"/>
          </w:rPr>
          <w:t>L. 141-12</w:t>
        </w:r>
      </w:hyperlink>
      <w:r w:rsidR="00531D65" w:rsidRPr="00DB23D4">
        <w:rPr>
          <w:rFonts w:ascii="Helvetica" w:hAnsi="Helvetica" w:cs="Helvetica"/>
          <w:iCs/>
          <w:color w:val="7E6660"/>
          <w:sz w:val="18"/>
          <w:szCs w:val="18"/>
          <w:u w:color="7E6660"/>
        </w:rPr>
        <w:t xml:space="preserve"> et </w:t>
      </w:r>
      <w:hyperlink r:id="rId12" w:history="1">
        <w:r w:rsidR="00531D65" w:rsidRPr="003236D4">
          <w:rPr>
            <w:rStyle w:val="Lienhypertexte"/>
            <w:rFonts w:ascii="Helvetica" w:hAnsi="Helvetica" w:cs="Helvetica"/>
            <w:iCs/>
            <w:color w:val="0096FF"/>
            <w:sz w:val="18"/>
            <w:szCs w:val="18"/>
          </w:rPr>
          <w:t>R. 141-22</w:t>
        </w:r>
      </w:hyperlink>
      <w:r w:rsidR="00DB23D4">
        <w:rPr>
          <w:rFonts w:ascii="Helvetica" w:hAnsi="Helvetica" w:cs="Helvetica"/>
          <w:iCs/>
          <w:color w:val="7E6660"/>
          <w:sz w:val="18"/>
          <w:szCs w:val="18"/>
          <w:u w:color="7E6660"/>
        </w:rPr>
        <w:t xml:space="preserve"> du</w:t>
      </w:r>
      <w:r w:rsidR="0002567F" w:rsidRPr="00DB23D4">
        <w:rPr>
          <w:rFonts w:ascii="Helvetica" w:hAnsi="Helvetica" w:cs="Helvetica"/>
          <w:iCs/>
          <w:color w:val="7E6660"/>
          <w:sz w:val="18"/>
          <w:szCs w:val="18"/>
          <w:u w:color="7E6660"/>
        </w:rPr>
        <w:t xml:space="preserve"> </w:t>
      </w:r>
      <w:r w:rsidR="008B0021" w:rsidRPr="00DB23D4">
        <w:rPr>
          <w:rFonts w:ascii="Helvetica" w:hAnsi="Helvetica" w:cs="Helvetica"/>
          <w:iCs/>
          <w:color w:val="7E6660"/>
          <w:sz w:val="18"/>
          <w:szCs w:val="18"/>
          <w:u w:color="7E6660"/>
        </w:rPr>
        <w:t>CVR</w:t>
      </w:r>
      <w:r w:rsidR="00531D65" w:rsidRPr="00DB23D4">
        <w:rPr>
          <w:rFonts w:ascii="Helvetica" w:hAnsi="Helvetica" w:cs="Helvetica"/>
          <w:iCs/>
          <w:color w:val="7E6660"/>
          <w:sz w:val="18"/>
          <w:szCs w:val="18"/>
          <w:u w:color="7E6660"/>
        </w:rPr>
        <w:t>)</w:t>
      </w:r>
      <w:r w:rsidR="0002567F" w:rsidRPr="00DB23D4">
        <w:rPr>
          <w:rFonts w:ascii="Helvetica" w:hAnsi="Helvetica" w:cs="Helvetica"/>
          <w:color w:val="7E6660"/>
          <w:sz w:val="18"/>
          <w:szCs w:val="18"/>
          <w:u w:color="7E6660"/>
        </w:rPr>
        <w:t xml:space="preserve">. </w:t>
      </w:r>
    </w:p>
    <w:p w14:paraId="5240F40B" w14:textId="532E437D" w:rsidR="00531D65" w:rsidRPr="00955E94" w:rsidRDefault="00D812E5" w:rsidP="00955E94">
      <w:pPr>
        <w:pStyle w:val="Paragraphedeliste"/>
        <w:numPr>
          <w:ilvl w:val="0"/>
          <w:numId w:val="31"/>
        </w:numPr>
        <w:ind w:left="284" w:right="-35" w:hanging="284"/>
        <w:jc w:val="both"/>
        <w:rPr>
          <w:rFonts w:ascii="Helvetica" w:hAnsi="Helvetica" w:cs="Helvetica"/>
          <w:color w:val="7E6660"/>
          <w:sz w:val="18"/>
          <w:szCs w:val="18"/>
          <w:u w:color="7E6660"/>
        </w:rPr>
      </w:pPr>
      <w:r w:rsidRPr="00955E94">
        <w:rPr>
          <w:rFonts w:ascii="Helvetica" w:hAnsi="Helvetica" w:cs="Helvetica"/>
          <w:color w:val="7E6660"/>
          <w:sz w:val="18"/>
          <w:szCs w:val="18"/>
          <w:u w:color="7E6660"/>
        </w:rPr>
        <w:t xml:space="preserve">Il en résulte qu’un </w:t>
      </w:r>
      <w:r w:rsidR="001B2BCD" w:rsidRPr="00955E94">
        <w:rPr>
          <w:rFonts w:ascii="Helvetica" w:hAnsi="Helvetica" w:cs="Helvetica"/>
          <w:color w:val="7E6660"/>
          <w:sz w:val="18"/>
          <w:szCs w:val="18"/>
          <w:u w:color="7E6660"/>
        </w:rPr>
        <w:t>arrê</w:t>
      </w:r>
      <w:r w:rsidRPr="00955E94">
        <w:rPr>
          <w:rFonts w:ascii="Helvetica" w:hAnsi="Helvetica" w:cs="Helvetica"/>
          <w:color w:val="7E6660"/>
          <w:sz w:val="18"/>
          <w:szCs w:val="18"/>
          <w:u w:color="7E6660"/>
        </w:rPr>
        <w:t>té</w:t>
      </w:r>
      <w:r w:rsidR="001B2BCD" w:rsidRPr="00955E94">
        <w:rPr>
          <w:rFonts w:ascii="Helvetica" w:hAnsi="Helvetica" w:cs="Helvetica"/>
          <w:color w:val="7E6660"/>
          <w:sz w:val="18"/>
          <w:szCs w:val="18"/>
          <w:u w:color="7E6660"/>
        </w:rPr>
        <w:t xml:space="preserve"> d’</w:t>
      </w:r>
      <w:r w:rsidRPr="00955E94">
        <w:rPr>
          <w:rFonts w:ascii="Helvetica" w:hAnsi="Helvetica" w:cs="Helvetica"/>
          <w:color w:val="7E6660"/>
          <w:sz w:val="18"/>
          <w:szCs w:val="18"/>
          <w:u w:color="7E6660"/>
        </w:rPr>
        <w:t xml:space="preserve">alignement individuel doit être délivré par le </w:t>
      </w:r>
      <w:r w:rsidR="001B2BCD" w:rsidRPr="00955E94">
        <w:rPr>
          <w:rFonts w:ascii="Helvetica" w:hAnsi="Helvetica" w:cs="Helvetica"/>
          <w:color w:val="7E6660"/>
          <w:sz w:val="18"/>
          <w:szCs w:val="18"/>
          <w:u w:color="7E6660"/>
        </w:rPr>
        <w:t>président de l’EPCI d</w:t>
      </w:r>
      <w:r w:rsidR="003236D4" w:rsidRPr="00955E94">
        <w:rPr>
          <w:rFonts w:ascii="Helvetica" w:hAnsi="Helvetica" w:cs="Helvetica"/>
          <w:color w:val="7E6660"/>
          <w:sz w:val="18"/>
          <w:szCs w:val="18"/>
          <w:u w:color="7E6660"/>
        </w:rPr>
        <w:t>ès lors</w:t>
      </w:r>
      <w:r w:rsidR="001B2BCD" w:rsidRPr="00955E94">
        <w:rPr>
          <w:rFonts w:ascii="Helvetica" w:hAnsi="Helvetica" w:cs="Helvetica"/>
          <w:color w:val="7E6660"/>
          <w:sz w:val="18"/>
          <w:szCs w:val="18"/>
          <w:u w:color="7E6660"/>
        </w:rPr>
        <w:t xml:space="preserve"> que l</w:t>
      </w:r>
      <w:r w:rsidRPr="00955E94">
        <w:rPr>
          <w:rFonts w:ascii="Helvetica" w:hAnsi="Helvetica" w:cs="Helvetica"/>
          <w:color w:val="7E6660"/>
          <w:sz w:val="18"/>
          <w:szCs w:val="18"/>
          <w:u w:color="7E6660"/>
        </w:rPr>
        <w:t>a voie publique concernée relève</w:t>
      </w:r>
      <w:r w:rsidR="001B2BCD" w:rsidRPr="00955E94">
        <w:rPr>
          <w:rFonts w:ascii="Helvetica" w:hAnsi="Helvetica" w:cs="Helvetica"/>
          <w:color w:val="7E6660"/>
          <w:sz w:val="18"/>
          <w:szCs w:val="18"/>
          <w:u w:color="7E6660"/>
        </w:rPr>
        <w:t xml:space="preserve"> des voies transférées</w:t>
      </w:r>
      <w:r w:rsidR="00531D65" w:rsidRPr="00955E94">
        <w:rPr>
          <w:rFonts w:ascii="Helvetica" w:hAnsi="Helvetica" w:cs="Helvetica"/>
          <w:color w:val="7E6660"/>
          <w:sz w:val="18"/>
          <w:szCs w:val="18"/>
          <w:u w:color="7E6660"/>
        </w:rPr>
        <w:t>.</w:t>
      </w:r>
    </w:p>
    <w:p w14:paraId="353ED7F7" w14:textId="77777777" w:rsidR="001F266B" w:rsidRPr="001F266B" w:rsidRDefault="001F266B" w:rsidP="001F266B"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35"/>
        <w:jc w:val="both"/>
        <w:rPr>
          <w:rFonts w:ascii="Helvetica" w:hAnsi="Helvetica" w:cs="Helvetica"/>
          <w:color w:val="7E6660"/>
          <w:sz w:val="16"/>
          <w:szCs w:val="16"/>
          <w:u w:color="7E6660"/>
        </w:rPr>
      </w:pPr>
    </w:p>
    <w:p w14:paraId="03890184" w14:textId="607FD9B2" w:rsidR="001F266B" w:rsidRDefault="001F266B" w:rsidP="001F266B">
      <w:pPr>
        <w:pStyle w:val="Paragraphedeliste"/>
        <w:numPr>
          <w:ilvl w:val="0"/>
          <w:numId w:val="30"/>
        </w:numPr>
        <w:ind w:left="0" w:right="-35" w:hanging="284"/>
        <w:jc w:val="both"/>
        <w:rPr>
          <w:rFonts w:ascii="Helvetica" w:hAnsi="Helvetica" w:cs="Helvetica"/>
          <w:color w:val="7E6660"/>
          <w:sz w:val="18"/>
          <w:szCs w:val="18"/>
          <w:u w:color="7E6660"/>
        </w:rPr>
      </w:pPr>
      <w:r w:rsidRPr="001F266B">
        <w:rPr>
          <w:rFonts w:ascii="Helvetica" w:hAnsi="Helvetica" w:cs="Helvetica"/>
          <w:color w:val="7E6660"/>
          <w:sz w:val="18"/>
          <w:szCs w:val="18"/>
          <w:u w:val="single" w:color="7E6660"/>
        </w:rPr>
        <w:t>Remarque</w:t>
      </w:r>
      <w:r>
        <w:rPr>
          <w:rFonts w:ascii="Helvetica" w:hAnsi="Helvetica" w:cs="Helvetica"/>
          <w:color w:val="7E6660"/>
          <w:sz w:val="18"/>
          <w:szCs w:val="18"/>
          <w:u w:color="7E6660"/>
        </w:rPr>
        <w:t xml:space="preserve"> : </w:t>
      </w:r>
      <w:r w:rsidRPr="001F266B">
        <w:rPr>
          <w:rFonts w:ascii="Helvetica" w:hAnsi="Helvetica" w:cs="Helvetica"/>
          <w:color w:val="7E6660"/>
          <w:sz w:val="18"/>
          <w:szCs w:val="18"/>
          <w:u w:color="7E6660"/>
        </w:rPr>
        <w:t xml:space="preserve">un </w:t>
      </w:r>
      <w:r>
        <w:rPr>
          <w:rFonts w:ascii="Helvetica" w:hAnsi="Helvetica" w:cs="Helvetica"/>
          <w:color w:val="7E6660"/>
          <w:sz w:val="18"/>
          <w:szCs w:val="18"/>
          <w:u w:color="7E6660"/>
        </w:rPr>
        <w:t xml:space="preserve">tel arrêté </w:t>
      </w:r>
      <w:r w:rsidRPr="001F266B">
        <w:rPr>
          <w:rFonts w:ascii="Helvetica" w:hAnsi="Helvetica" w:cs="Helvetica"/>
          <w:color w:val="7E6660"/>
          <w:sz w:val="18"/>
          <w:szCs w:val="18"/>
          <w:u w:color="7E6660"/>
        </w:rPr>
        <w:t xml:space="preserve">peut fort bien être pris spontanément par le maire, </w:t>
      </w:r>
      <w:r w:rsidRPr="001F266B">
        <w:rPr>
          <w:rFonts w:ascii="Helvetica" w:hAnsi="Helvetica" w:cs="Helvetica"/>
          <w:b/>
          <w:color w:val="7E6660"/>
          <w:sz w:val="18"/>
          <w:szCs w:val="18"/>
          <w:u w:color="7E6660"/>
        </w:rPr>
        <w:t>de sa propre initiative</w:t>
      </w:r>
      <w:r w:rsidRPr="001F266B">
        <w:rPr>
          <w:rFonts w:ascii="Helvetica" w:hAnsi="Helvetica" w:cs="Helvetica"/>
          <w:color w:val="7E6660"/>
          <w:sz w:val="18"/>
          <w:szCs w:val="18"/>
          <w:u w:color="7E6660"/>
        </w:rPr>
        <w:t>, indépendamment de toute demande formulée par un propriétaire riverain, ceci en vue de garantir le respect des limites du domaine public routier communal.</w:t>
      </w:r>
    </w:p>
    <w:p w14:paraId="2E3392C0" w14:textId="2255725B" w:rsidR="00955E94" w:rsidRPr="00955E94" w:rsidRDefault="00955E94" w:rsidP="00955E94">
      <w:pPr>
        <w:pStyle w:val="Paragraphedeliste"/>
        <w:numPr>
          <w:ilvl w:val="0"/>
          <w:numId w:val="28"/>
        </w:numPr>
        <w:ind w:left="284" w:right="-35" w:hanging="284"/>
        <w:jc w:val="both"/>
        <w:rPr>
          <w:rFonts w:ascii="Helvetica" w:hAnsi="Helvetica" w:cs="Helvetica"/>
          <w:color w:val="0096FF"/>
          <w:sz w:val="18"/>
          <w:szCs w:val="18"/>
        </w:rPr>
      </w:pPr>
      <w:r w:rsidRPr="00955E94">
        <w:rPr>
          <w:rFonts w:ascii="Helvetica" w:hAnsi="Helvetica" w:cs="Helvetica"/>
          <w:color w:val="0096FF"/>
          <w:sz w:val="18"/>
          <w:szCs w:val="18"/>
          <w:u w:color="7E6660"/>
        </w:rPr>
        <w:t xml:space="preserve">Voir en ce sens : </w:t>
      </w:r>
      <w:hyperlink r:id="rId13" w:history="1">
        <w:r w:rsidRPr="00D15684">
          <w:rPr>
            <w:rStyle w:val="Lienhypertexte"/>
            <w:rFonts w:ascii="Helvetica" w:hAnsi="Helvetica" w:cs="PT Sans"/>
            <w:color w:val="0096FF"/>
            <w:sz w:val="18"/>
            <w:szCs w:val="18"/>
          </w:rPr>
          <w:t>CAA Marseille, 13 mars 2012, req. n°10MA01848</w:t>
        </w:r>
      </w:hyperlink>
      <w:r>
        <w:rPr>
          <w:rFonts w:ascii="Helvetica" w:hAnsi="Helvetica" w:cs="PT Sans"/>
          <w:color w:val="0096FF"/>
          <w:sz w:val="18"/>
          <w:szCs w:val="18"/>
        </w:rPr>
        <w:t xml:space="preserve"> et </w:t>
      </w:r>
      <w:hyperlink r:id="rId14" w:history="1">
        <w:r w:rsidRPr="00880E7B">
          <w:rPr>
            <w:rStyle w:val="Lienhypertexte"/>
            <w:rFonts w:ascii="Helvetica" w:hAnsi="Helvetica" w:cs="PT Sans"/>
            <w:color w:val="0096FF"/>
            <w:sz w:val="18"/>
            <w:szCs w:val="18"/>
          </w:rPr>
          <w:t>CAA Lyon, 7 mai 2015, req. n°13LY02591</w:t>
        </w:r>
      </w:hyperlink>
      <w:r>
        <w:rPr>
          <w:rFonts w:ascii="Helvetica" w:hAnsi="Helvetica" w:cs="PT Sans"/>
          <w:color w:val="0096FF"/>
          <w:sz w:val="18"/>
          <w:szCs w:val="18"/>
        </w:rPr>
        <w:t>.</w:t>
      </w:r>
    </w:p>
    <w:p w14:paraId="189605F1" w14:textId="77777777" w:rsidR="00B25FF8" w:rsidRPr="00DD12D9" w:rsidRDefault="00B25FF8" w:rsidP="0070103D">
      <w:pPr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"/>
        <w:jc w:val="both"/>
        <w:rPr>
          <w:rFonts w:ascii="Arial" w:hAnsi="Arial" w:cs="Arial"/>
          <w:color w:val="7E6660"/>
          <w:sz w:val="18"/>
          <w:szCs w:val="18"/>
          <w:u w:color="7E6660"/>
        </w:rPr>
      </w:pPr>
    </w:p>
    <w:p w14:paraId="1A9C2FC9" w14:textId="77777777" w:rsidR="00DD12D9" w:rsidRPr="00DD12D9" w:rsidRDefault="00DD12D9" w:rsidP="0070103D">
      <w:pPr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"/>
        <w:jc w:val="both"/>
        <w:rPr>
          <w:rFonts w:ascii="Arial" w:hAnsi="Arial" w:cs="Arial"/>
          <w:color w:val="7E6660"/>
          <w:sz w:val="18"/>
          <w:szCs w:val="18"/>
          <w:u w:color="7E6660"/>
        </w:rPr>
      </w:pPr>
    </w:p>
    <w:p w14:paraId="2A1AF935" w14:textId="67D71CF3" w:rsidR="007D663F" w:rsidRPr="00DD12D9" w:rsidRDefault="00E2196A" w:rsidP="007D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right="-7"/>
        <w:jc w:val="center"/>
        <w:rPr>
          <w:rFonts w:ascii="Helvetica" w:hAnsi="Helvetica" w:cs="Arial"/>
          <w:color w:val="000000"/>
          <w:sz w:val="18"/>
          <w:szCs w:val="18"/>
          <w:u w:color="7F7365"/>
        </w:rPr>
      </w:pPr>
      <w:r w:rsidRPr="00411D91">
        <w:rPr>
          <w:rFonts w:ascii="Arial" w:hAnsi="Arial" w:cs="Arial"/>
          <w:noProof/>
          <w:color w:val="7E6660"/>
          <w:sz w:val="18"/>
          <w:szCs w:val="18"/>
          <w:u w:color="7E666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1BE2C" wp14:editId="0FB1A404">
                <wp:simplePos x="0" y="0"/>
                <wp:positionH relativeFrom="column">
                  <wp:align>center</wp:align>
                </wp:positionH>
                <wp:positionV relativeFrom="paragraph">
                  <wp:posOffset>4445</wp:posOffset>
                </wp:positionV>
                <wp:extent cx="1904400" cy="3600"/>
                <wp:effectExtent l="0" t="0" r="26035" b="476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4400" cy="3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AAA4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9CE1D56" id="Connecteur_x0020_droit_x0020_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.35pt" to="149.95pt,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" strokecolor="#aaa4a4">
                <v:stroke joinstyle="miter"/>
              </v:line>
            </w:pict>
          </mc:Fallback>
        </mc:AlternateContent>
      </w:r>
    </w:p>
    <w:p w14:paraId="427E870B" w14:textId="77777777" w:rsidR="007D663F" w:rsidRPr="00DD12D9" w:rsidRDefault="007D663F" w:rsidP="007D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right="-7"/>
        <w:jc w:val="center"/>
        <w:rPr>
          <w:rFonts w:ascii="Helvetica" w:hAnsi="Helvetica" w:cs="Arial"/>
          <w:color w:val="000000"/>
          <w:sz w:val="18"/>
          <w:szCs w:val="18"/>
          <w:u w:color="7F7365"/>
        </w:rPr>
      </w:pPr>
    </w:p>
    <w:p w14:paraId="044489D3" w14:textId="77777777" w:rsidR="00A53CC3" w:rsidRPr="00DD12D9" w:rsidRDefault="00A53CC3" w:rsidP="007D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right="-7"/>
        <w:jc w:val="center"/>
        <w:rPr>
          <w:rFonts w:ascii="Helvetica" w:hAnsi="Helvetica" w:cs="Arial"/>
          <w:color w:val="000000"/>
          <w:sz w:val="18"/>
          <w:szCs w:val="18"/>
          <w:u w:color="7F7365"/>
        </w:rPr>
      </w:pPr>
    </w:p>
    <w:p w14:paraId="0B01F2BE" w14:textId="77777777" w:rsidR="0057495F" w:rsidRPr="0057495F" w:rsidRDefault="0057495F" w:rsidP="0057495F">
      <w:pPr>
        <w:widowControl w:val="0"/>
        <w:pBdr>
          <w:top w:val="thinThickSmallGap" w:sz="18" w:space="1" w:color="595959" w:themeColor="text1" w:themeTint="A6"/>
          <w:left w:val="thinThickSmallGap" w:sz="18" w:space="4" w:color="595959" w:themeColor="text1" w:themeTint="A6"/>
          <w:bottom w:val="thickThinSmallGap" w:sz="18" w:space="1" w:color="595959" w:themeColor="text1" w:themeTint="A6"/>
          <w:right w:val="thickThinSmallGap" w:sz="18" w:space="4" w:color="595959" w:themeColor="text1" w:themeTint="A6"/>
        </w:pBdr>
        <w:shd w:val="clear" w:color="auto" w:fill="E7E6E6" w:themeFill="background2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right="-35"/>
        <w:jc w:val="center"/>
        <w:rPr>
          <w:rFonts w:ascii="Helvetica" w:hAnsi="Helvetica" w:cs="Arial"/>
          <w:b/>
          <w:iCs/>
          <w:color w:val="000000"/>
          <w:sz w:val="4"/>
          <w:szCs w:val="4"/>
          <w:u w:color="000000"/>
        </w:rPr>
      </w:pPr>
    </w:p>
    <w:p w14:paraId="25AFDD4E" w14:textId="7352E69F" w:rsidR="00050473" w:rsidRPr="00770FA5" w:rsidRDefault="00770FA5" w:rsidP="00770FA5">
      <w:pPr>
        <w:widowControl w:val="0"/>
        <w:pBdr>
          <w:top w:val="thinThickSmallGap" w:sz="18" w:space="1" w:color="595959" w:themeColor="text1" w:themeTint="A6"/>
          <w:left w:val="thinThickSmallGap" w:sz="18" w:space="4" w:color="595959" w:themeColor="text1" w:themeTint="A6"/>
          <w:bottom w:val="thickThinSmallGap" w:sz="18" w:space="1" w:color="595959" w:themeColor="text1" w:themeTint="A6"/>
          <w:right w:val="thickThinSmallGap" w:sz="18" w:space="4" w:color="595959" w:themeColor="text1" w:themeTint="A6"/>
        </w:pBdr>
        <w:shd w:val="clear" w:color="auto" w:fill="E7E6E6" w:themeFill="background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right="-35"/>
        <w:jc w:val="center"/>
        <w:rPr>
          <w:rFonts w:ascii="Helvetica" w:hAnsi="Helvetica" w:cs="Arial"/>
          <w:b/>
          <w:iCs/>
          <w:color w:val="000000"/>
          <w:sz w:val="22"/>
          <w:szCs w:val="22"/>
          <w:u w:color="000000"/>
        </w:rPr>
      </w:pPr>
      <w:r w:rsidRPr="00770FA5">
        <w:rPr>
          <w:rFonts w:ascii="Helvetica" w:hAnsi="Helvetica" w:cs="Arial"/>
          <w:b/>
          <w:iCs/>
          <w:color w:val="000000"/>
          <w:sz w:val="22"/>
          <w:szCs w:val="22"/>
          <w:u w:color="000000"/>
        </w:rPr>
        <w:t xml:space="preserve">- </w:t>
      </w:r>
      <w:r w:rsidR="002454E2" w:rsidRPr="00770FA5">
        <w:rPr>
          <w:rFonts w:ascii="Helvetica" w:hAnsi="Helvetica" w:cs="Arial"/>
          <w:b/>
          <w:iCs/>
          <w:color w:val="000000"/>
          <w:sz w:val="22"/>
          <w:szCs w:val="22"/>
          <w:u w:color="000000"/>
        </w:rPr>
        <w:t>ARR</w:t>
      </w:r>
      <w:r w:rsidR="0052681E" w:rsidRPr="00770FA5">
        <w:rPr>
          <w:rFonts w:ascii="Helvetica" w:hAnsi="Helvetica" w:cs="Arial"/>
          <w:b/>
          <w:iCs/>
          <w:color w:val="000000"/>
          <w:sz w:val="22"/>
          <w:szCs w:val="22"/>
          <w:u w:color="000000"/>
        </w:rPr>
        <w:t>ÊTÉ</w:t>
      </w:r>
      <w:r w:rsidRPr="00770FA5">
        <w:rPr>
          <w:rFonts w:ascii="Helvetica" w:hAnsi="Helvetica" w:cs="Arial"/>
          <w:b/>
          <w:iCs/>
          <w:color w:val="000000"/>
          <w:sz w:val="22"/>
          <w:szCs w:val="22"/>
          <w:u w:color="000000"/>
        </w:rPr>
        <w:t xml:space="preserve"> DE VOIRIE PORTANT ALIGNEMENT -</w:t>
      </w:r>
    </w:p>
    <w:p w14:paraId="5A9BC192" w14:textId="77777777" w:rsidR="004E53AD" w:rsidRPr="004E53AD" w:rsidRDefault="004E53AD" w:rsidP="00FD2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right="-7"/>
        <w:jc w:val="center"/>
        <w:rPr>
          <w:rFonts w:ascii="Helvetica" w:hAnsi="Helvetica" w:cs="Arial"/>
          <w:i/>
          <w:iCs/>
          <w:color w:val="0432FF"/>
          <w:sz w:val="6"/>
          <w:szCs w:val="6"/>
          <w:u w:color="000000"/>
        </w:rPr>
      </w:pPr>
    </w:p>
    <w:p w14:paraId="7D4BC2D1" w14:textId="77777777" w:rsidR="00CB7371" w:rsidRPr="00364D81" w:rsidRDefault="00CB7371" w:rsidP="006932E0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right="-7"/>
        <w:jc w:val="both"/>
        <w:rPr>
          <w:rFonts w:ascii="Helvetica" w:hAnsi="Helvetica" w:cs="Helvetica"/>
          <w:sz w:val="18"/>
          <w:szCs w:val="18"/>
        </w:rPr>
      </w:pPr>
    </w:p>
    <w:p w14:paraId="5E10E4D1" w14:textId="77777777" w:rsidR="00B25FF8" w:rsidRPr="00364D81" w:rsidRDefault="00B25FF8" w:rsidP="006932E0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right="-7"/>
        <w:jc w:val="both"/>
        <w:rPr>
          <w:rFonts w:ascii="Helvetica" w:hAnsi="Helvetica" w:cs="Arial"/>
          <w:b/>
          <w:color w:val="000000"/>
          <w:sz w:val="18"/>
          <w:szCs w:val="18"/>
          <w:u w:color="80786A"/>
        </w:rPr>
      </w:pPr>
    </w:p>
    <w:p w14:paraId="5E7DC3BC" w14:textId="6B23ABB3" w:rsidR="00CB7371" w:rsidRPr="007D74AD" w:rsidRDefault="00CB7371" w:rsidP="006932E0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b/>
          <w:color w:val="000000" w:themeColor="text1"/>
          <w:sz w:val="20"/>
          <w:szCs w:val="20"/>
          <w:u w:color="80786A"/>
        </w:rPr>
      </w:pPr>
      <w:r w:rsidRPr="007D74AD">
        <w:rPr>
          <w:rFonts w:ascii="Helvetica" w:hAnsi="Helvetica" w:cs="Arial"/>
          <w:b/>
          <w:color w:val="000000"/>
          <w:sz w:val="20"/>
          <w:szCs w:val="20"/>
          <w:u w:color="80786A"/>
        </w:rPr>
        <w:t xml:space="preserve">Le </w:t>
      </w:r>
      <w:r w:rsidRPr="007D74AD">
        <w:rPr>
          <w:rFonts w:ascii="Helvetica" w:hAnsi="Helvetica" w:cs="Arial"/>
          <w:b/>
          <w:color w:val="0432FF"/>
          <w:sz w:val="20"/>
          <w:szCs w:val="20"/>
          <w:u w:color="80786A"/>
        </w:rPr>
        <w:t>Maire</w:t>
      </w:r>
      <w:r w:rsidR="00E330E4">
        <w:rPr>
          <w:rFonts w:ascii="Helvetica" w:hAnsi="Helvetica" w:cs="Arial"/>
          <w:b/>
          <w:color w:val="0432FF"/>
          <w:sz w:val="20"/>
          <w:szCs w:val="20"/>
          <w:u w:color="80786A"/>
        </w:rPr>
        <w:t xml:space="preserve"> de</w:t>
      </w:r>
      <w:r w:rsidR="002104DA">
        <w:rPr>
          <w:rFonts w:ascii="Helvetica" w:hAnsi="Helvetica" w:cs="Arial"/>
          <w:b/>
          <w:color w:val="0432FF"/>
          <w:sz w:val="20"/>
          <w:szCs w:val="20"/>
          <w:u w:color="80786A"/>
        </w:rPr>
        <w:t xml:space="preserve"> </w:t>
      </w:r>
      <w:r w:rsidRPr="00E330E4">
        <w:rPr>
          <w:rFonts w:ascii="Helvetica" w:hAnsi="Helvetica" w:cs="Arial"/>
          <w:b/>
          <w:iCs/>
          <w:color w:val="0432FF"/>
          <w:sz w:val="20"/>
          <w:szCs w:val="20"/>
          <w:u w:color="000000"/>
        </w:rPr>
        <w:t>[</w:t>
      </w:r>
      <w:r w:rsidR="00E330E4">
        <w:rPr>
          <w:rFonts w:ascii="Helvetica" w:hAnsi="Helvetica" w:cs="Arial"/>
          <w:b/>
          <w:iCs/>
          <w:color w:val="0432FF"/>
          <w:sz w:val="20"/>
          <w:szCs w:val="20"/>
          <w:u w:color="000000"/>
        </w:rPr>
        <w:t>nom de la commune</w:t>
      </w:r>
      <w:r w:rsidRPr="00E330E4">
        <w:rPr>
          <w:rFonts w:ascii="Helvetica" w:hAnsi="Helvetica" w:cs="Arial"/>
          <w:b/>
          <w:iCs/>
          <w:color w:val="0432FF"/>
          <w:sz w:val="20"/>
          <w:szCs w:val="20"/>
          <w:u w:color="000000"/>
        </w:rPr>
        <w:t>]</w:t>
      </w:r>
      <w:r w:rsidRPr="007D74AD">
        <w:rPr>
          <w:rFonts w:ascii="Helvetica" w:hAnsi="Helvetica" w:cs="Arial"/>
          <w:b/>
          <w:iCs/>
          <w:color w:val="000000" w:themeColor="text1"/>
          <w:sz w:val="20"/>
          <w:szCs w:val="20"/>
          <w:u w:color="000000"/>
        </w:rPr>
        <w:t>,</w:t>
      </w:r>
    </w:p>
    <w:p w14:paraId="4EFC3329" w14:textId="77777777" w:rsidR="00CB7371" w:rsidRPr="00B25FF8" w:rsidRDefault="00CB7371" w:rsidP="006932E0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color w:val="000000"/>
          <w:sz w:val="20"/>
          <w:szCs w:val="20"/>
          <w:u w:color="80786A"/>
        </w:rPr>
      </w:pPr>
    </w:p>
    <w:p w14:paraId="0BD74F7B" w14:textId="77777777" w:rsidR="00B25FF8" w:rsidRPr="00B25FF8" w:rsidRDefault="00B25FF8" w:rsidP="006932E0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color w:val="000000"/>
          <w:sz w:val="20"/>
          <w:szCs w:val="20"/>
          <w:u w:color="80786A"/>
        </w:rPr>
      </w:pPr>
    </w:p>
    <w:p w14:paraId="4DF4622B" w14:textId="602973CB" w:rsidR="00FE41A5" w:rsidRPr="00C85DC2" w:rsidRDefault="00FE41A5" w:rsidP="006932E0">
      <w:pPr>
        <w:widowControl w:val="0"/>
        <w:autoSpaceDE w:val="0"/>
        <w:autoSpaceDN w:val="0"/>
        <w:adjustRightInd w:val="0"/>
        <w:spacing w:line="264" w:lineRule="auto"/>
        <w:ind w:right="-34"/>
        <w:jc w:val="both"/>
        <w:rPr>
          <w:rFonts w:ascii="Helvetica" w:hAnsi="Helvetica" w:cs="Arial"/>
          <w:sz w:val="20"/>
          <w:szCs w:val="20"/>
          <w:u w:color="80786A"/>
        </w:rPr>
      </w:pPr>
      <w:r w:rsidRPr="00FE41A5">
        <w:rPr>
          <w:rFonts w:ascii="Helvetica" w:hAnsi="Helvetica" w:cs="Arial"/>
          <w:b/>
          <w:color w:val="000000"/>
          <w:sz w:val="20"/>
          <w:szCs w:val="20"/>
          <w:u w:color="80786A"/>
        </w:rPr>
        <w:t>Vu</w:t>
      </w:r>
      <w:r>
        <w:rPr>
          <w:rFonts w:ascii="Helvetica" w:hAnsi="Helvetica" w:cs="Arial"/>
          <w:color w:val="000000"/>
          <w:sz w:val="20"/>
          <w:szCs w:val="20"/>
          <w:u w:color="80786A"/>
        </w:rPr>
        <w:t xml:space="preserve"> </w:t>
      </w:r>
      <w:r w:rsidR="003068BB">
        <w:rPr>
          <w:rFonts w:ascii="Helvetica" w:hAnsi="Helvetica" w:cs="Arial"/>
          <w:color w:val="000000"/>
          <w:sz w:val="20"/>
          <w:szCs w:val="20"/>
          <w:u w:color="80786A"/>
        </w:rPr>
        <w:t>le courrier</w:t>
      </w:r>
      <w:r>
        <w:rPr>
          <w:rFonts w:ascii="Helvetica" w:hAnsi="Helvetica" w:cs="Arial"/>
          <w:color w:val="000000"/>
          <w:sz w:val="20"/>
          <w:szCs w:val="20"/>
          <w:u w:color="80786A"/>
        </w:rPr>
        <w:t xml:space="preserve"> en date du </w:t>
      </w:r>
      <w:r w:rsidRPr="00011388">
        <w:rPr>
          <w:rFonts w:ascii="Helvetica" w:hAnsi="Helvetica" w:cs="Arial"/>
          <w:color w:val="0432FF"/>
          <w:sz w:val="20"/>
          <w:szCs w:val="20"/>
          <w:u w:color="80786A"/>
        </w:rPr>
        <w:t>[jj/mm/aaaa]</w:t>
      </w:r>
      <w:r w:rsidRPr="00FE41A5">
        <w:rPr>
          <w:rFonts w:ascii="Helvetica" w:hAnsi="Helvetica" w:cs="Arial"/>
          <w:color w:val="000000"/>
          <w:sz w:val="20"/>
          <w:szCs w:val="20"/>
          <w:u w:color="80786A"/>
        </w:rPr>
        <w:t xml:space="preserve"> par l</w:t>
      </w:r>
      <w:r w:rsidR="003068BB">
        <w:rPr>
          <w:rFonts w:ascii="Helvetica" w:hAnsi="Helvetica" w:cs="Arial"/>
          <w:color w:val="000000"/>
          <w:sz w:val="20"/>
          <w:szCs w:val="20"/>
          <w:u w:color="80786A"/>
        </w:rPr>
        <w:t>equel</w:t>
      </w:r>
      <w:r w:rsidRPr="00FE41A5">
        <w:rPr>
          <w:rFonts w:ascii="Helvetica" w:hAnsi="Helvetica" w:cs="Arial"/>
          <w:color w:val="000000"/>
          <w:sz w:val="20"/>
          <w:szCs w:val="20"/>
          <w:u w:color="80786A"/>
        </w:rPr>
        <w:t xml:space="preserve"> </w:t>
      </w:r>
      <w:r w:rsidRPr="00706C8A">
        <w:rPr>
          <w:rFonts w:ascii="Helvetica" w:hAnsi="Helvetica" w:cs="Arial"/>
          <w:color w:val="0432FF"/>
          <w:sz w:val="20"/>
          <w:szCs w:val="20"/>
          <w:u w:color="80786A"/>
        </w:rPr>
        <w:t>M</w:t>
      </w:r>
      <w:r w:rsidR="002B3404">
        <w:rPr>
          <w:rFonts w:ascii="Helvetica" w:hAnsi="Helvetica" w:cs="Arial"/>
          <w:color w:val="0432FF"/>
          <w:sz w:val="20"/>
          <w:szCs w:val="20"/>
          <w:u w:color="80786A"/>
        </w:rPr>
        <w:t>adame / Monsieur xxx</w:t>
      </w:r>
      <w:r w:rsidRPr="00706C8A">
        <w:rPr>
          <w:rFonts w:ascii="Helvetica" w:hAnsi="Helvetica" w:cs="Arial"/>
          <w:color w:val="0432FF"/>
          <w:sz w:val="20"/>
          <w:szCs w:val="20"/>
          <w:u w:color="80786A"/>
        </w:rPr>
        <w:t>xxx</w:t>
      </w:r>
      <w:r w:rsidR="00706C8A" w:rsidRPr="00706C8A">
        <w:rPr>
          <w:rFonts w:ascii="Helvetica" w:hAnsi="Helvetica" w:cs="Arial"/>
          <w:color w:val="0432FF"/>
          <w:sz w:val="20"/>
          <w:szCs w:val="20"/>
          <w:u w:color="80786A"/>
        </w:rPr>
        <w:t xml:space="preserve"> [prénom et </w:t>
      </w:r>
      <w:r w:rsidR="001F4C7A">
        <w:rPr>
          <w:rFonts w:ascii="Helvetica" w:hAnsi="Helvetica" w:cs="Arial"/>
          <w:color w:val="0432FF"/>
          <w:sz w:val="20"/>
          <w:szCs w:val="20"/>
          <w:u w:color="80786A"/>
        </w:rPr>
        <w:t>nom</w:t>
      </w:r>
      <w:r w:rsidR="00706C8A" w:rsidRPr="00706C8A">
        <w:rPr>
          <w:rFonts w:ascii="Helvetica" w:hAnsi="Helvetica" w:cs="Arial"/>
          <w:color w:val="0432FF"/>
          <w:sz w:val="20"/>
          <w:szCs w:val="20"/>
          <w:u w:color="80786A"/>
        </w:rPr>
        <w:t xml:space="preserve"> du demandeur]</w:t>
      </w:r>
      <w:r w:rsidR="00EE1862">
        <w:rPr>
          <w:rFonts w:ascii="Helvetica" w:hAnsi="Helvetica" w:cs="Arial"/>
          <w:color w:val="000000"/>
          <w:sz w:val="20"/>
          <w:szCs w:val="20"/>
          <w:u w:color="80786A"/>
        </w:rPr>
        <w:t xml:space="preserve">, demeurant </w:t>
      </w:r>
      <w:r w:rsidR="00EE1862" w:rsidRPr="00706C8A">
        <w:rPr>
          <w:rFonts w:ascii="Helvetica" w:hAnsi="Helvetica" w:cs="Arial"/>
          <w:color w:val="0432FF"/>
          <w:sz w:val="20"/>
          <w:szCs w:val="20"/>
          <w:u w:color="80786A"/>
        </w:rPr>
        <w:t>[</w:t>
      </w:r>
      <w:r w:rsidR="00EE1862">
        <w:rPr>
          <w:rFonts w:ascii="Helvetica" w:hAnsi="Helvetica" w:cs="Arial"/>
          <w:color w:val="0432FF"/>
          <w:sz w:val="20"/>
          <w:szCs w:val="20"/>
          <w:u w:color="80786A"/>
        </w:rPr>
        <w:t>adresse</w:t>
      </w:r>
      <w:r w:rsidR="00EE1862" w:rsidRPr="00706C8A">
        <w:rPr>
          <w:rFonts w:ascii="Helvetica" w:hAnsi="Helvetica" w:cs="Arial"/>
          <w:color w:val="0432FF"/>
          <w:sz w:val="20"/>
          <w:szCs w:val="20"/>
          <w:u w:color="80786A"/>
        </w:rPr>
        <w:t xml:space="preserve"> du demandeur]</w:t>
      </w:r>
      <w:r w:rsidR="00EE1862">
        <w:rPr>
          <w:rFonts w:ascii="Helvetica" w:hAnsi="Helvetica" w:cs="Arial"/>
          <w:color w:val="000000"/>
          <w:sz w:val="20"/>
          <w:szCs w:val="20"/>
          <w:u w:color="80786A"/>
        </w:rPr>
        <w:t xml:space="preserve">, </w:t>
      </w:r>
      <w:r w:rsidRPr="00FE41A5">
        <w:rPr>
          <w:rFonts w:ascii="Helvetica" w:hAnsi="Helvetica" w:cs="Arial"/>
          <w:color w:val="000000"/>
          <w:sz w:val="20"/>
          <w:szCs w:val="20"/>
          <w:u w:color="80786A"/>
        </w:rPr>
        <w:t xml:space="preserve">demande </w:t>
      </w:r>
      <w:r w:rsidRPr="0064151F">
        <w:rPr>
          <w:rFonts w:ascii="Helvetica" w:hAnsi="Helvetica" w:cs="Arial"/>
          <w:b/>
          <w:color w:val="000000"/>
          <w:sz w:val="20"/>
          <w:szCs w:val="20"/>
          <w:u w:color="80786A"/>
        </w:rPr>
        <w:t>L'ALIGNEMENT</w:t>
      </w:r>
      <w:r w:rsidR="00FD0394">
        <w:rPr>
          <w:rFonts w:ascii="Helvetica" w:hAnsi="Helvetica" w:cs="Arial"/>
          <w:color w:val="000000"/>
          <w:sz w:val="20"/>
          <w:szCs w:val="20"/>
          <w:u w:color="80786A"/>
        </w:rPr>
        <w:t xml:space="preserve"> de sa propriété cadastrée </w:t>
      </w:r>
      <w:r w:rsidR="00FD0394" w:rsidRPr="004048B7">
        <w:rPr>
          <w:rFonts w:ascii="Helvetica" w:hAnsi="Helvetica" w:cs="Arial"/>
          <w:b/>
          <w:sz w:val="20"/>
          <w:szCs w:val="20"/>
          <w:u w:color="80786A"/>
        </w:rPr>
        <w:t xml:space="preserve">section </w:t>
      </w:r>
      <w:r w:rsidR="002B3404">
        <w:rPr>
          <w:rFonts w:ascii="Helvetica" w:hAnsi="Helvetica" w:cs="Arial"/>
          <w:b/>
          <w:color w:val="0432FF"/>
          <w:sz w:val="20"/>
          <w:szCs w:val="20"/>
          <w:u w:color="80786A"/>
        </w:rPr>
        <w:t>...</w:t>
      </w:r>
      <w:r w:rsidR="00FD0394" w:rsidRPr="00FD0394">
        <w:rPr>
          <w:rFonts w:ascii="Helvetica" w:hAnsi="Helvetica" w:cs="Arial"/>
          <w:b/>
          <w:color w:val="0432FF"/>
          <w:sz w:val="20"/>
          <w:szCs w:val="20"/>
          <w:u w:color="80786A"/>
        </w:rPr>
        <w:t xml:space="preserve"> </w:t>
      </w:r>
      <w:r w:rsidR="00FD0394" w:rsidRPr="004048B7">
        <w:rPr>
          <w:rFonts w:ascii="Helvetica" w:hAnsi="Helvetica" w:cs="Arial"/>
          <w:b/>
          <w:sz w:val="20"/>
          <w:szCs w:val="20"/>
          <w:u w:color="80786A"/>
        </w:rPr>
        <w:t xml:space="preserve">-  N° </w:t>
      </w:r>
      <w:r w:rsidR="002B3404">
        <w:rPr>
          <w:rFonts w:ascii="Helvetica" w:hAnsi="Helvetica" w:cs="Arial"/>
          <w:b/>
          <w:color w:val="0432FF"/>
          <w:sz w:val="20"/>
          <w:szCs w:val="20"/>
          <w:u w:color="80786A"/>
        </w:rPr>
        <w:t>...</w:t>
      </w:r>
      <w:r w:rsidR="00C85DC2">
        <w:rPr>
          <w:rFonts w:ascii="Helvetica" w:hAnsi="Helvetica" w:cs="Arial"/>
          <w:sz w:val="20"/>
          <w:szCs w:val="20"/>
          <w:u w:color="80786A"/>
        </w:rPr>
        <w:t> :</w:t>
      </w:r>
    </w:p>
    <w:p w14:paraId="3366F0DA" w14:textId="77777777" w:rsidR="00FE41A5" w:rsidRPr="001868F7" w:rsidRDefault="00FE41A5" w:rsidP="006932E0">
      <w:pPr>
        <w:widowControl w:val="0"/>
        <w:autoSpaceDE w:val="0"/>
        <w:autoSpaceDN w:val="0"/>
        <w:adjustRightInd w:val="0"/>
        <w:spacing w:line="264" w:lineRule="auto"/>
        <w:ind w:right="-34"/>
        <w:jc w:val="both"/>
        <w:rPr>
          <w:rFonts w:ascii="Helvetica" w:hAnsi="Helvetica" w:cs="Arial"/>
          <w:color w:val="000000"/>
          <w:sz w:val="16"/>
          <w:szCs w:val="16"/>
          <w:u w:color="80786A"/>
        </w:rPr>
      </w:pPr>
    </w:p>
    <w:p w14:paraId="1671CC41" w14:textId="3555595E" w:rsidR="00DC206C" w:rsidRDefault="00FE41A5" w:rsidP="001868F7">
      <w:pPr>
        <w:widowControl w:val="0"/>
        <w:tabs>
          <w:tab w:val="left" w:pos="284"/>
        </w:tabs>
        <w:autoSpaceDE w:val="0"/>
        <w:autoSpaceDN w:val="0"/>
        <w:adjustRightInd w:val="0"/>
        <w:spacing w:line="264" w:lineRule="auto"/>
        <w:ind w:left="284" w:right="-34"/>
        <w:jc w:val="center"/>
        <w:rPr>
          <w:rFonts w:ascii="Helvetica" w:hAnsi="Helvetica" w:cs="Arial"/>
          <w:color w:val="000000"/>
          <w:sz w:val="20"/>
          <w:szCs w:val="20"/>
          <w:u w:color="80786A"/>
        </w:rPr>
      </w:pPr>
      <w:r w:rsidRPr="004048B7">
        <w:rPr>
          <w:rFonts w:ascii="Helvetica" w:hAnsi="Helvetica" w:cs="Arial"/>
          <w:b/>
          <w:color w:val="000000"/>
          <w:sz w:val="20"/>
          <w:szCs w:val="20"/>
          <w:u w:color="80786A"/>
        </w:rPr>
        <w:t xml:space="preserve">Voie Communale </w:t>
      </w:r>
      <w:r w:rsidR="00693725" w:rsidRPr="004048B7">
        <w:rPr>
          <w:rFonts w:ascii="Helvetica" w:hAnsi="Helvetica" w:cs="Arial"/>
          <w:b/>
          <w:color w:val="0432FF"/>
          <w:sz w:val="20"/>
          <w:szCs w:val="20"/>
          <w:u w:color="80786A"/>
        </w:rPr>
        <w:t>[</w:t>
      </w:r>
      <w:r w:rsidR="00DA08C2">
        <w:rPr>
          <w:rFonts w:ascii="Helvetica" w:hAnsi="Helvetica" w:cs="Arial"/>
          <w:b/>
          <w:color w:val="0432FF"/>
          <w:sz w:val="20"/>
          <w:szCs w:val="20"/>
          <w:u w:color="80786A"/>
        </w:rPr>
        <w:t xml:space="preserve">n° ou </w:t>
      </w:r>
      <w:r w:rsidR="006B315E">
        <w:rPr>
          <w:rFonts w:ascii="Helvetica" w:hAnsi="Helvetica" w:cs="Arial"/>
          <w:b/>
          <w:color w:val="0432FF"/>
          <w:sz w:val="20"/>
          <w:szCs w:val="20"/>
          <w:u w:color="80786A"/>
        </w:rPr>
        <w:t>nom</w:t>
      </w:r>
      <w:r w:rsidR="00693725" w:rsidRPr="004048B7">
        <w:rPr>
          <w:rFonts w:ascii="Helvetica" w:hAnsi="Helvetica" w:cs="Arial"/>
          <w:b/>
          <w:color w:val="0432FF"/>
          <w:sz w:val="20"/>
          <w:szCs w:val="20"/>
          <w:u w:color="80786A"/>
        </w:rPr>
        <w:t xml:space="preserve"> de la voie]</w:t>
      </w:r>
      <w:r w:rsidR="004048B7" w:rsidRPr="004048B7">
        <w:rPr>
          <w:rFonts w:ascii="Helvetica" w:hAnsi="Helvetica" w:cs="Arial"/>
          <w:b/>
          <w:color w:val="000000"/>
          <w:sz w:val="20"/>
          <w:szCs w:val="20"/>
          <w:u w:color="80786A"/>
        </w:rPr>
        <w:t xml:space="preserve">, commune de </w:t>
      </w:r>
      <w:r w:rsidR="004048B7" w:rsidRPr="004048B7">
        <w:rPr>
          <w:rFonts w:ascii="Helvetica" w:hAnsi="Helvetica" w:cs="Arial"/>
          <w:b/>
          <w:iCs/>
          <w:color w:val="0432FF"/>
          <w:sz w:val="20"/>
          <w:szCs w:val="20"/>
          <w:u w:color="000000"/>
        </w:rPr>
        <w:t>[nom de la commune]</w:t>
      </w:r>
      <w:r w:rsidR="004048B7">
        <w:rPr>
          <w:rFonts w:ascii="Helvetica" w:hAnsi="Helvetica" w:cs="Arial"/>
          <w:color w:val="000000"/>
          <w:sz w:val="20"/>
          <w:szCs w:val="20"/>
          <w:u w:color="80786A"/>
        </w:rPr>
        <w:t>,</w:t>
      </w:r>
    </w:p>
    <w:p w14:paraId="41C27063" w14:textId="77777777" w:rsidR="00FE41A5" w:rsidRPr="0029480C" w:rsidRDefault="00FE41A5" w:rsidP="006932E0">
      <w:pPr>
        <w:widowControl w:val="0"/>
        <w:autoSpaceDE w:val="0"/>
        <w:autoSpaceDN w:val="0"/>
        <w:adjustRightInd w:val="0"/>
        <w:spacing w:line="264" w:lineRule="auto"/>
        <w:ind w:right="-34"/>
        <w:jc w:val="both"/>
        <w:rPr>
          <w:rFonts w:ascii="Helvetica" w:hAnsi="Helvetica" w:cs="Arial"/>
          <w:u w:color="80786A"/>
        </w:rPr>
      </w:pPr>
    </w:p>
    <w:p w14:paraId="034027E2" w14:textId="4B4765C7" w:rsidR="00E129A5" w:rsidRPr="006739C9" w:rsidRDefault="00500B9B" w:rsidP="004477E6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sz w:val="20"/>
          <w:szCs w:val="20"/>
          <w:u w:color="80786A"/>
        </w:rPr>
      </w:pPr>
      <w:r w:rsidRPr="00297BC0">
        <w:rPr>
          <w:rFonts w:ascii="Helvetica" w:hAnsi="Helvetica" w:cs="Arial"/>
          <w:b/>
          <w:color w:val="000000"/>
          <w:sz w:val="20"/>
          <w:szCs w:val="20"/>
          <w:u w:color="80786A"/>
        </w:rPr>
        <w:t>Vu</w:t>
      </w:r>
      <w:r w:rsidRPr="00297BC0">
        <w:rPr>
          <w:rFonts w:ascii="Helvetica" w:hAnsi="Helvetica" w:cs="Arial"/>
          <w:color w:val="000000"/>
          <w:sz w:val="20"/>
          <w:szCs w:val="20"/>
          <w:u w:color="80786A"/>
        </w:rPr>
        <w:t xml:space="preserve"> </w:t>
      </w:r>
      <w:r w:rsidR="0011019F" w:rsidRPr="00297BC0">
        <w:rPr>
          <w:rFonts w:ascii="Helvetica" w:hAnsi="Helvetica" w:cs="Arial"/>
          <w:color w:val="000000"/>
          <w:sz w:val="20"/>
          <w:szCs w:val="20"/>
          <w:u w:color="80786A"/>
        </w:rPr>
        <w:t>le Code général des collectivités territoriales</w:t>
      </w:r>
      <w:r w:rsidR="007D74AD" w:rsidRPr="006739C9">
        <w:rPr>
          <w:rFonts w:ascii="Helvetica" w:hAnsi="Helvetica" w:cs="Arial"/>
          <w:sz w:val="20"/>
          <w:szCs w:val="20"/>
          <w:u w:color="80786A"/>
        </w:rPr>
        <w:t>,</w:t>
      </w:r>
      <w:r w:rsidR="0011019F" w:rsidRPr="006739C9">
        <w:rPr>
          <w:rFonts w:ascii="Helvetica" w:hAnsi="Helvetica" w:cs="Arial"/>
          <w:sz w:val="20"/>
          <w:szCs w:val="20"/>
          <w:u w:color="80786A"/>
        </w:rPr>
        <w:t xml:space="preserve"> notamment s</w:t>
      </w:r>
      <w:r w:rsidR="006739C9" w:rsidRPr="006739C9">
        <w:rPr>
          <w:rFonts w:ascii="Helvetica" w:hAnsi="Helvetica" w:cs="Arial"/>
          <w:sz w:val="20"/>
          <w:szCs w:val="20"/>
          <w:u w:color="80786A"/>
        </w:rPr>
        <w:t>on article L. 2122-21,</w:t>
      </w:r>
      <w:r w:rsidR="000F1BD9" w:rsidRPr="006739C9">
        <w:rPr>
          <w:rFonts w:ascii="Helvetica" w:hAnsi="Helvetica" w:cs="Arial"/>
          <w:sz w:val="20"/>
          <w:szCs w:val="20"/>
          <w:u w:color="80786A"/>
        </w:rPr>
        <w:t xml:space="preserve"> </w:t>
      </w:r>
      <w:r w:rsidR="00682DC4" w:rsidRPr="006739C9">
        <w:rPr>
          <w:rFonts w:ascii="Helvetica" w:hAnsi="Helvetica" w:cs="Arial"/>
          <w:sz w:val="20"/>
          <w:szCs w:val="20"/>
          <w:u w:color="80786A"/>
        </w:rPr>
        <w:t>5°</w:t>
      </w:r>
      <w:r w:rsidR="00F92235" w:rsidRPr="006739C9">
        <w:rPr>
          <w:rFonts w:ascii="Helvetica" w:hAnsi="Helvetica" w:cs="Arial"/>
          <w:sz w:val="20"/>
          <w:szCs w:val="20"/>
          <w:u w:color="80786A"/>
        </w:rPr>
        <w:t>,</w:t>
      </w:r>
    </w:p>
    <w:p w14:paraId="02F83032" w14:textId="77777777" w:rsidR="007D74AD" w:rsidRDefault="007D74AD" w:rsidP="004477E6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color w:val="000000"/>
          <w:sz w:val="20"/>
          <w:szCs w:val="20"/>
          <w:u w:color="80786A"/>
        </w:rPr>
      </w:pPr>
    </w:p>
    <w:p w14:paraId="31C5FACB" w14:textId="7237A360" w:rsidR="00337044" w:rsidRDefault="00F04DE1" w:rsidP="004477E6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color w:val="000000"/>
          <w:sz w:val="20"/>
          <w:szCs w:val="20"/>
          <w:u w:color="80786A"/>
        </w:rPr>
      </w:pPr>
      <w:r w:rsidRPr="00F04DE1">
        <w:rPr>
          <w:rFonts w:ascii="Helvetica" w:hAnsi="Helvetica" w:cs="Helvetica"/>
          <w:b/>
          <w:color w:val="000000"/>
          <w:sz w:val="20"/>
          <w:szCs w:val="20"/>
        </w:rPr>
        <w:t>Vu</w:t>
      </w:r>
      <w:r>
        <w:rPr>
          <w:rFonts w:ascii="Helvetica" w:hAnsi="Helvetica" w:cs="Helvetica"/>
          <w:color w:val="000000"/>
          <w:sz w:val="20"/>
          <w:szCs w:val="20"/>
        </w:rPr>
        <w:t xml:space="preserve"> le Code général de la propriété des personnes publiques, notamment</w:t>
      </w:r>
      <w:r>
        <w:rPr>
          <w:rFonts w:ascii="Helvetica" w:hAnsi="Helvetica" w:cs="Arial"/>
          <w:color w:val="000000"/>
          <w:sz w:val="20"/>
          <w:szCs w:val="20"/>
          <w:u w:color="80786A"/>
        </w:rPr>
        <w:t xml:space="preserve"> son article L.</w:t>
      </w:r>
      <w:r w:rsidR="00751BDC">
        <w:rPr>
          <w:rFonts w:ascii="Helvetica" w:hAnsi="Helvetica" w:cs="Arial"/>
          <w:color w:val="000000"/>
          <w:sz w:val="20"/>
          <w:szCs w:val="20"/>
          <w:u w:color="80786A"/>
        </w:rPr>
        <w:t xml:space="preserve"> 3111-1,</w:t>
      </w:r>
    </w:p>
    <w:p w14:paraId="5E97A599" w14:textId="77777777" w:rsidR="00023026" w:rsidRDefault="00023026" w:rsidP="004477E6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color w:val="000000"/>
          <w:sz w:val="20"/>
          <w:szCs w:val="20"/>
          <w:u w:color="80786A"/>
        </w:rPr>
      </w:pPr>
    </w:p>
    <w:p w14:paraId="7AB8CD06" w14:textId="13E4173D" w:rsidR="00023026" w:rsidRPr="00297BC0" w:rsidRDefault="00023026" w:rsidP="004477E6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color w:val="000000"/>
          <w:sz w:val="20"/>
          <w:szCs w:val="20"/>
          <w:u w:color="80786A"/>
        </w:rPr>
      </w:pPr>
      <w:r w:rsidRPr="00023026">
        <w:rPr>
          <w:rFonts w:ascii="Helvetica" w:hAnsi="Helvetica" w:cs="Arial"/>
          <w:b/>
          <w:color w:val="000000"/>
          <w:sz w:val="20"/>
          <w:szCs w:val="20"/>
          <w:u w:color="80786A"/>
        </w:rPr>
        <w:t>Vu</w:t>
      </w:r>
      <w:r>
        <w:rPr>
          <w:rFonts w:ascii="Helvetica" w:hAnsi="Helvetica" w:cs="Arial"/>
          <w:color w:val="000000"/>
          <w:sz w:val="20"/>
          <w:szCs w:val="20"/>
          <w:u w:color="80786A"/>
        </w:rPr>
        <w:t xml:space="preserve"> le Code de l’urbanisme, notamment ses articles L. 421-1 et suivants,</w:t>
      </w:r>
    </w:p>
    <w:p w14:paraId="3BE827BF" w14:textId="77777777" w:rsidR="004A1DA0" w:rsidRPr="00297BC0" w:rsidRDefault="004A1DA0" w:rsidP="004477E6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color w:val="000000"/>
          <w:sz w:val="20"/>
          <w:szCs w:val="20"/>
          <w:u w:color="80786A"/>
        </w:rPr>
      </w:pPr>
    </w:p>
    <w:p w14:paraId="5449AB6B" w14:textId="1EDB4728" w:rsidR="004A1DA0" w:rsidRDefault="004A1DA0" w:rsidP="004477E6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color w:val="000000"/>
          <w:sz w:val="20"/>
          <w:szCs w:val="20"/>
          <w:u w:color="80786A"/>
        </w:rPr>
      </w:pPr>
      <w:r w:rsidRPr="00297BC0">
        <w:rPr>
          <w:rFonts w:ascii="Helvetica" w:hAnsi="Helvetica" w:cs="Arial"/>
          <w:b/>
          <w:color w:val="000000"/>
          <w:sz w:val="20"/>
          <w:szCs w:val="20"/>
          <w:u w:color="80786A"/>
        </w:rPr>
        <w:t>Vu</w:t>
      </w:r>
      <w:r w:rsidRPr="00297BC0">
        <w:rPr>
          <w:rFonts w:ascii="Helvetica" w:hAnsi="Helvetica" w:cs="Arial"/>
          <w:color w:val="000000"/>
          <w:sz w:val="20"/>
          <w:szCs w:val="20"/>
          <w:u w:color="80786A"/>
        </w:rPr>
        <w:t xml:space="preserve"> le Code de </w:t>
      </w:r>
      <w:r w:rsidR="00E71F92">
        <w:rPr>
          <w:rFonts w:ascii="Helvetica" w:hAnsi="Helvetica" w:cs="Arial"/>
          <w:color w:val="000000"/>
          <w:sz w:val="20"/>
          <w:szCs w:val="20"/>
          <w:u w:color="80786A"/>
        </w:rPr>
        <w:t xml:space="preserve">la voirie routière, notamment ses articles </w:t>
      </w:r>
      <w:r w:rsidR="004A5E07">
        <w:rPr>
          <w:rFonts w:ascii="Helvetica" w:hAnsi="Helvetica" w:cs="Arial"/>
          <w:color w:val="000000"/>
          <w:sz w:val="20"/>
          <w:szCs w:val="20"/>
          <w:u w:color="80786A"/>
        </w:rPr>
        <w:t>L. 112-1 à L. 112-7</w:t>
      </w:r>
      <w:r w:rsidR="005B26BC">
        <w:rPr>
          <w:rFonts w:ascii="Helvetica" w:hAnsi="Helvetica" w:cs="Arial"/>
          <w:color w:val="000000"/>
          <w:sz w:val="20"/>
          <w:szCs w:val="20"/>
          <w:u w:color="80786A"/>
        </w:rPr>
        <w:t xml:space="preserve">, </w:t>
      </w:r>
      <w:r w:rsidR="005B26BC" w:rsidRPr="005B26BC">
        <w:rPr>
          <w:rFonts w:ascii="Helvetica" w:hAnsi="Helvetica" w:cs="Arial"/>
          <w:color w:val="0432FF"/>
          <w:sz w:val="20"/>
          <w:szCs w:val="20"/>
          <w:u w:color="80786A"/>
        </w:rPr>
        <w:t xml:space="preserve">{L. 141-3} </w:t>
      </w:r>
      <w:r w:rsidR="005B26BC" w:rsidRPr="005B26BC">
        <w:rPr>
          <w:rFonts w:ascii="Helvetica" w:hAnsi="Helvetica" w:cs="Arial"/>
          <w:i/>
          <w:color w:val="0432FF"/>
          <w:sz w:val="16"/>
          <w:szCs w:val="16"/>
          <w:u w:color="80786A"/>
        </w:rPr>
        <w:t>(si la commune est dotée d’un plan d’alignement)</w:t>
      </w:r>
      <w:r w:rsidR="004A5E07">
        <w:rPr>
          <w:rFonts w:ascii="Helvetica" w:hAnsi="Helvetica" w:cs="Arial"/>
          <w:color w:val="000000"/>
          <w:sz w:val="20"/>
          <w:szCs w:val="20"/>
          <w:u w:color="80786A"/>
        </w:rPr>
        <w:t xml:space="preserve"> </w:t>
      </w:r>
      <w:r w:rsidR="004D68F1">
        <w:rPr>
          <w:rFonts w:ascii="Helvetica" w:hAnsi="Helvetica" w:cs="Arial"/>
          <w:color w:val="000000"/>
          <w:sz w:val="20"/>
          <w:szCs w:val="20"/>
          <w:u w:color="80786A"/>
        </w:rPr>
        <w:t>et R*</w:t>
      </w:r>
      <w:r w:rsidR="00E71F92" w:rsidRPr="00E71F92">
        <w:rPr>
          <w:rFonts w:ascii="Helvetica" w:hAnsi="Helvetica" w:cs="Arial"/>
          <w:color w:val="000000"/>
          <w:sz w:val="20"/>
          <w:szCs w:val="20"/>
          <w:u w:color="80786A"/>
        </w:rPr>
        <w:t>116-2</w:t>
      </w:r>
      <w:r w:rsidR="00E71F92">
        <w:rPr>
          <w:rFonts w:ascii="Helvetica" w:hAnsi="Helvetica" w:cs="Arial"/>
          <w:color w:val="000000"/>
          <w:sz w:val="20"/>
          <w:szCs w:val="20"/>
          <w:u w:color="80786A"/>
        </w:rPr>
        <w:t>,</w:t>
      </w:r>
    </w:p>
    <w:p w14:paraId="47079382" w14:textId="77777777" w:rsidR="00533DAF" w:rsidRDefault="00533DAF" w:rsidP="004477E6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color w:val="000000"/>
          <w:sz w:val="20"/>
          <w:szCs w:val="20"/>
          <w:u w:color="80786A"/>
        </w:rPr>
      </w:pPr>
    </w:p>
    <w:p w14:paraId="08B2C848" w14:textId="311A61C7" w:rsidR="00533DAF" w:rsidRPr="00297BC0" w:rsidRDefault="00533DAF" w:rsidP="004477E6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color w:val="000000"/>
          <w:sz w:val="20"/>
          <w:szCs w:val="20"/>
          <w:u w:color="80786A"/>
        </w:rPr>
      </w:pPr>
      <w:r w:rsidRPr="00B03CFA">
        <w:rPr>
          <w:rFonts w:ascii="Helvetica" w:hAnsi="Helvetica" w:cs="Arial"/>
          <w:b/>
          <w:color w:val="000000"/>
          <w:sz w:val="20"/>
          <w:szCs w:val="20"/>
          <w:u w:color="80786A"/>
        </w:rPr>
        <w:t>Vu</w:t>
      </w:r>
      <w:r>
        <w:rPr>
          <w:rFonts w:ascii="Helvetica" w:hAnsi="Helvetica" w:cs="Arial"/>
          <w:color w:val="000000"/>
          <w:sz w:val="20"/>
          <w:szCs w:val="20"/>
          <w:u w:color="80786A"/>
        </w:rPr>
        <w:t xml:space="preserve"> </w:t>
      </w:r>
      <w:r w:rsidR="00A552FE">
        <w:rPr>
          <w:rFonts w:ascii="Helvetica" w:hAnsi="Helvetica" w:cs="Arial"/>
          <w:color w:val="000000"/>
          <w:sz w:val="20"/>
          <w:szCs w:val="20"/>
          <w:u w:color="80786A"/>
        </w:rPr>
        <w:t>le Code de la construction et de l’habitation, notamment son article L. 112-1</w:t>
      </w:r>
      <w:r w:rsidR="00B03CFA">
        <w:rPr>
          <w:rFonts w:ascii="Helvetica" w:hAnsi="Helvetica" w:cs="Arial"/>
          <w:color w:val="000000"/>
          <w:sz w:val="20"/>
          <w:szCs w:val="20"/>
          <w:u w:color="80786A"/>
        </w:rPr>
        <w:t>,</w:t>
      </w:r>
    </w:p>
    <w:p w14:paraId="27C6C211" w14:textId="77777777" w:rsidR="00337044" w:rsidRPr="00297BC0" w:rsidRDefault="00337044" w:rsidP="004477E6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color w:val="000000"/>
          <w:sz w:val="20"/>
          <w:szCs w:val="20"/>
          <w:u w:color="80786A"/>
        </w:rPr>
      </w:pPr>
    </w:p>
    <w:p w14:paraId="710D0620" w14:textId="77777777" w:rsidR="00EA3D52" w:rsidRDefault="00BB375F" w:rsidP="004477E6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color w:val="000000" w:themeColor="text1"/>
          <w:sz w:val="20"/>
          <w:szCs w:val="20"/>
          <w:u w:color="80786A"/>
        </w:rPr>
        <w:sectPr w:rsidR="00EA3D52" w:rsidSect="005A3024">
          <w:headerReference w:type="default" r:id="rId15"/>
          <w:footerReference w:type="even" r:id="rId16"/>
          <w:footerReference w:type="default" r:id="rId17"/>
          <w:pgSz w:w="11900" w:h="16840"/>
          <w:pgMar w:top="1293" w:right="1077" w:bottom="816" w:left="1077" w:header="227" w:footer="346" w:gutter="0"/>
          <w:cols w:space="708"/>
          <w:docGrid w:linePitch="360"/>
        </w:sectPr>
      </w:pPr>
      <w:r w:rsidRPr="00297BC0">
        <w:rPr>
          <w:rFonts w:ascii="Helvetica" w:hAnsi="Helvetica" w:cs="Arial"/>
          <w:b/>
          <w:color w:val="000000"/>
          <w:sz w:val="20"/>
          <w:szCs w:val="20"/>
          <w:u w:color="80786A"/>
        </w:rPr>
        <w:t>Vu</w:t>
      </w:r>
      <w:r w:rsidRPr="00297BC0">
        <w:rPr>
          <w:rFonts w:ascii="Helvetica" w:hAnsi="Helvetica" w:cs="Arial"/>
          <w:color w:val="000000"/>
          <w:sz w:val="20"/>
          <w:szCs w:val="20"/>
          <w:u w:color="80786A"/>
        </w:rPr>
        <w:t xml:space="preserve"> </w:t>
      </w:r>
      <w:r w:rsidR="002F72F6" w:rsidRPr="00297BC0">
        <w:rPr>
          <w:rFonts w:ascii="Helvetica" w:hAnsi="Helvetica" w:cs="Arial"/>
          <w:color w:val="000000"/>
          <w:sz w:val="20"/>
          <w:szCs w:val="20"/>
          <w:u w:color="80786A"/>
        </w:rPr>
        <w:t>le Code pénal</w:t>
      </w:r>
      <w:r w:rsidRPr="00297BC0">
        <w:rPr>
          <w:rFonts w:ascii="Helvetica" w:hAnsi="Helvetica" w:cs="Arial"/>
          <w:color w:val="000000" w:themeColor="text1"/>
          <w:sz w:val="20"/>
          <w:szCs w:val="20"/>
          <w:u w:color="80786A"/>
        </w:rPr>
        <w:t>,</w:t>
      </w:r>
      <w:r w:rsidR="0040621F">
        <w:rPr>
          <w:rFonts w:ascii="Helvetica" w:hAnsi="Helvetica" w:cs="Arial"/>
          <w:color w:val="000000" w:themeColor="text1"/>
          <w:sz w:val="20"/>
          <w:szCs w:val="20"/>
          <w:u w:color="80786A"/>
        </w:rPr>
        <w:t xml:space="preserve"> notamment son article 131-13,</w:t>
      </w:r>
    </w:p>
    <w:p w14:paraId="38E89A75" w14:textId="5417AC79" w:rsidR="00374394" w:rsidRDefault="00291382" w:rsidP="004477E6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color w:val="0432FF"/>
          <w:sz w:val="20"/>
          <w:szCs w:val="20"/>
          <w:u w:color="80786A"/>
        </w:rPr>
      </w:pPr>
      <w:r w:rsidRPr="00297BC0">
        <w:rPr>
          <w:rFonts w:ascii="Helvetica" w:hAnsi="Helvetica" w:cs="Arial"/>
          <w:color w:val="0432FF"/>
          <w:sz w:val="20"/>
          <w:szCs w:val="20"/>
          <w:u w:color="80786A"/>
        </w:rPr>
        <w:lastRenderedPageBreak/>
        <w:t>{</w:t>
      </w:r>
      <w:r w:rsidRPr="00297BC0">
        <w:rPr>
          <w:rFonts w:ascii="Helvetica" w:hAnsi="Helvetica" w:cs="Arial"/>
          <w:b/>
          <w:color w:val="0432FF"/>
          <w:sz w:val="20"/>
          <w:szCs w:val="20"/>
          <w:u w:color="80786A"/>
        </w:rPr>
        <w:t>Vu</w:t>
      </w:r>
      <w:r w:rsidRPr="00297BC0">
        <w:rPr>
          <w:rFonts w:ascii="Helvetica" w:hAnsi="Helvetica" w:cs="Arial"/>
          <w:color w:val="0432FF"/>
          <w:sz w:val="20"/>
          <w:szCs w:val="20"/>
          <w:u w:color="80786A"/>
        </w:rPr>
        <w:t xml:space="preserve"> </w:t>
      </w:r>
      <w:r w:rsidR="00CF5A35">
        <w:rPr>
          <w:rFonts w:ascii="Helvetica" w:hAnsi="Helvetica" w:cs="Arial"/>
          <w:color w:val="0432FF"/>
          <w:sz w:val="20"/>
          <w:szCs w:val="20"/>
          <w:u w:color="80786A"/>
        </w:rPr>
        <w:t>le</w:t>
      </w:r>
      <w:r w:rsidR="00D03921">
        <w:rPr>
          <w:rFonts w:ascii="Helvetica" w:hAnsi="Helvetica" w:cs="Arial"/>
          <w:color w:val="0432FF"/>
          <w:sz w:val="20"/>
          <w:szCs w:val="20"/>
          <w:u w:color="80786A"/>
        </w:rPr>
        <w:t xml:space="preserve"> r</w:t>
      </w:r>
      <w:r w:rsidR="001017A2">
        <w:rPr>
          <w:rFonts w:ascii="Helvetica" w:hAnsi="Helvetica" w:cs="Arial"/>
          <w:color w:val="0432FF"/>
          <w:sz w:val="20"/>
          <w:szCs w:val="20"/>
          <w:u w:color="80786A"/>
        </w:rPr>
        <w:t xml:space="preserve">èglement de voirie </w:t>
      </w:r>
      <w:r w:rsidR="00CF5A35" w:rsidRPr="000509D8">
        <w:rPr>
          <w:rFonts w:ascii="Helvetica" w:hAnsi="Helvetica" w:cs="Arial"/>
          <w:color w:val="0432FF"/>
          <w:sz w:val="20"/>
          <w:szCs w:val="20"/>
          <w:u w:color="80786A"/>
        </w:rPr>
        <w:t>approuvé</w:t>
      </w:r>
      <w:r w:rsidR="00CF5A35">
        <w:rPr>
          <w:rFonts w:ascii="Helvetica" w:hAnsi="Helvetica" w:cs="Arial"/>
          <w:color w:val="0432FF"/>
          <w:sz w:val="20"/>
          <w:szCs w:val="20"/>
          <w:u w:color="80786A"/>
        </w:rPr>
        <w:t xml:space="preserve"> par délibération du Conseil municipal en date du [jj/mm/aaaa]</w:t>
      </w:r>
      <w:r w:rsidR="00E05E66">
        <w:rPr>
          <w:rFonts w:ascii="Helvetica" w:hAnsi="Helvetica" w:cs="Arial"/>
          <w:color w:val="0432FF"/>
          <w:sz w:val="20"/>
          <w:szCs w:val="20"/>
          <w:u w:color="80786A"/>
        </w:rPr>
        <w:t>,</w:t>
      </w:r>
      <w:r w:rsidRPr="00297BC0">
        <w:rPr>
          <w:rFonts w:ascii="Helvetica" w:hAnsi="Helvetica" w:cs="Arial"/>
          <w:color w:val="0432FF"/>
          <w:sz w:val="20"/>
          <w:szCs w:val="20"/>
          <w:u w:color="80786A"/>
        </w:rPr>
        <w:t>}</w:t>
      </w:r>
      <w:r w:rsidR="000509D8">
        <w:rPr>
          <w:rFonts w:ascii="Helvetica" w:hAnsi="Helvetica" w:cs="Arial"/>
          <w:color w:val="0432FF"/>
          <w:sz w:val="20"/>
          <w:szCs w:val="20"/>
          <w:u w:color="80786A"/>
        </w:rPr>
        <w:t xml:space="preserve"> </w:t>
      </w:r>
      <w:r w:rsidR="00CF5A35" w:rsidRPr="00CF5A35">
        <w:rPr>
          <w:rFonts w:ascii="Helvetica" w:hAnsi="Helvetica" w:cs="Arial"/>
          <w:i/>
          <w:color w:val="0432FF"/>
          <w:sz w:val="16"/>
          <w:szCs w:val="16"/>
          <w:u w:color="80786A"/>
        </w:rPr>
        <w:t>(s’il existe)</w:t>
      </w:r>
    </w:p>
    <w:p w14:paraId="535FD01C" w14:textId="77777777" w:rsidR="00FE0E58" w:rsidRPr="00CF5A35" w:rsidRDefault="00FE0E58" w:rsidP="004477E6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color w:val="000000" w:themeColor="text1"/>
          <w:sz w:val="20"/>
          <w:szCs w:val="20"/>
          <w:u w:color="80786A"/>
        </w:rPr>
      </w:pPr>
    </w:p>
    <w:p w14:paraId="4395A193" w14:textId="535E6A88" w:rsidR="00374394" w:rsidRDefault="00FE0E58" w:rsidP="004477E6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color w:val="0432FF"/>
          <w:sz w:val="20"/>
          <w:szCs w:val="20"/>
          <w:u w:color="80786A"/>
        </w:rPr>
      </w:pPr>
      <w:r w:rsidRPr="000509D8">
        <w:rPr>
          <w:rFonts w:ascii="Helvetica" w:hAnsi="Helvetica" w:cs="Arial"/>
          <w:b/>
          <w:color w:val="0432FF"/>
          <w:sz w:val="20"/>
          <w:szCs w:val="20"/>
          <w:u w:color="80786A"/>
        </w:rPr>
        <w:t>Vu</w:t>
      </w:r>
      <w:r w:rsidRPr="000509D8">
        <w:rPr>
          <w:rFonts w:ascii="Helvetica" w:hAnsi="Helvetica" w:cs="Arial"/>
          <w:color w:val="0432FF"/>
          <w:sz w:val="20"/>
          <w:szCs w:val="20"/>
          <w:u w:color="80786A"/>
        </w:rPr>
        <w:t xml:space="preserve"> le </w:t>
      </w:r>
      <w:r w:rsidR="000509D8" w:rsidRPr="000509D8">
        <w:rPr>
          <w:rFonts w:ascii="Helvetica" w:hAnsi="Helvetica" w:cs="Arial"/>
          <w:color w:val="0432FF"/>
          <w:sz w:val="20"/>
          <w:szCs w:val="20"/>
          <w:u w:color="80786A"/>
        </w:rPr>
        <w:t>plan d’alignement</w:t>
      </w:r>
      <w:r w:rsidR="00563BA4" w:rsidRPr="000509D8">
        <w:rPr>
          <w:rFonts w:ascii="Helvetica" w:hAnsi="Helvetica" w:cs="Arial"/>
          <w:color w:val="0432FF"/>
          <w:sz w:val="20"/>
          <w:szCs w:val="20"/>
          <w:u w:color="80786A"/>
        </w:rPr>
        <w:t xml:space="preserve"> </w:t>
      </w:r>
      <w:r w:rsidR="000509D8" w:rsidRPr="000509D8">
        <w:rPr>
          <w:rFonts w:ascii="Helvetica" w:hAnsi="Helvetica" w:cs="Arial"/>
          <w:color w:val="0432FF"/>
          <w:sz w:val="20"/>
          <w:szCs w:val="20"/>
          <w:u w:color="80786A"/>
        </w:rPr>
        <w:t>approuvé</w:t>
      </w:r>
      <w:r w:rsidR="00EC0429">
        <w:rPr>
          <w:rFonts w:ascii="Helvetica" w:hAnsi="Helvetica" w:cs="Arial"/>
          <w:color w:val="0432FF"/>
          <w:sz w:val="20"/>
          <w:szCs w:val="20"/>
          <w:u w:color="80786A"/>
        </w:rPr>
        <w:t xml:space="preserve"> par délibération du Conseil municipal en date du</w:t>
      </w:r>
      <w:r w:rsidR="00CC0284">
        <w:rPr>
          <w:rFonts w:ascii="Helvetica" w:hAnsi="Helvetica" w:cs="Arial"/>
          <w:color w:val="0432FF"/>
          <w:sz w:val="20"/>
          <w:szCs w:val="20"/>
          <w:u w:color="80786A"/>
        </w:rPr>
        <w:t xml:space="preserve"> [jj/mm/aaaa],</w:t>
      </w:r>
      <w:r w:rsidR="00C01BAF">
        <w:rPr>
          <w:rFonts w:ascii="Helvetica" w:hAnsi="Helvetica" w:cs="Arial"/>
          <w:color w:val="0432FF"/>
          <w:sz w:val="20"/>
          <w:szCs w:val="20"/>
          <w:u w:color="80786A"/>
        </w:rPr>
        <w:t xml:space="preserve"> </w:t>
      </w:r>
      <w:r w:rsidR="002C0347" w:rsidRPr="00CF5A35">
        <w:rPr>
          <w:rFonts w:ascii="Helvetica" w:hAnsi="Helvetica" w:cs="Arial"/>
          <w:i/>
          <w:color w:val="0432FF"/>
          <w:sz w:val="16"/>
          <w:szCs w:val="16"/>
          <w:u w:color="80786A"/>
        </w:rPr>
        <w:t>(s’il existe)</w:t>
      </w:r>
    </w:p>
    <w:p w14:paraId="604F07F6" w14:textId="77777777" w:rsidR="00CC0284" w:rsidRPr="00CC0284" w:rsidRDefault="00CC0284" w:rsidP="004477E6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color w:val="0432FF"/>
          <w:sz w:val="10"/>
          <w:szCs w:val="10"/>
          <w:u w:color="80786A"/>
        </w:rPr>
      </w:pPr>
    </w:p>
    <w:p w14:paraId="5EE6A515" w14:textId="7616B5F2" w:rsidR="00563BA4" w:rsidRPr="0014447A" w:rsidRDefault="00CC0284" w:rsidP="004477E6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color w:val="0432FF"/>
          <w:sz w:val="18"/>
          <w:szCs w:val="18"/>
          <w:u w:val="single"/>
        </w:rPr>
      </w:pPr>
      <w:r w:rsidRPr="009D764E">
        <w:rPr>
          <w:rFonts w:ascii="Helvetica" w:hAnsi="Helvetica" w:cs="Arial"/>
          <w:color w:val="0432FF"/>
          <w:sz w:val="18"/>
          <w:szCs w:val="18"/>
          <w:highlight w:val="yellow"/>
          <w:u w:val="single"/>
        </w:rPr>
        <w:t>OU</w:t>
      </w:r>
    </w:p>
    <w:p w14:paraId="52F15CBB" w14:textId="77777777" w:rsidR="00CC0284" w:rsidRPr="00CC0284" w:rsidRDefault="00CC0284" w:rsidP="004477E6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color w:val="0432FF"/>
          <w:sz w:val="10"/>
          <w:szCs w:val="10"/>
        </w:rPr>
      </w:pPr>
    </w:p>
    <w:p w14:paraId="5F89F051" w14:textId="3C03A9FA" w:rsidR="004E2B93" w:rsidRPr="0059303B" w:rsidRDefault="00CC0284" w:rsidP="0059303B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color w:val="0432FF"/>
          <w:sz w:val="20"/>
          <w:szCs w:val="20"/>
        </w:rPr>
      </w:pPr>
      <w:r w:rsidRPr="00CC0284">
        <w:rPr>
          <w:rFonts w:ascii="Helvetica" w:hAnsi="Helvetica" w:cs="Arial"/>
          <w:b/>
          <w:color w:val="0432FF"/>
          <w:sz w:val="20"/>
          <w:szCs w:val="20"/>
        </w:rPr>
        <w:t>Vu</w:t>
      </w:r>
      <w:r>
        <w:rPr>
          <w:rFonts w:ascii="Helvetica" w:hAnsi="Helvetica" w:cs="Arial"/>
          <w:color w:val="0432FF"/>
          <w:sz w:val="20"/>
          <w:szCs w:val="20"/>
        </w:rPr>
        <w:t xml:space="preserve"> l’état des lieux,</w:t>
      </w:r>
      <w:r w:rsidR="00FD4E62">
        <w:rPr>
          <w:rFonts w:ascii="Helvetica" w:hAnsi="Helvetica" w:cs="Arial"/>
          <w:color w:val="0432FF"/>
          <w:sz w:val="20"/>
          <w:szCs w:val="20"/>
        </w:rPr>
        <w:t xml:space="preserve"> </w:t>
      </w:r>
      <w:r w:rsidR="00FD4E62" w:rsidRPr="0037056E">
        <w:rPr>
          <w:rFonts w:ascii="Helvetica" w:hAnsi="Helvetica" w:cs="Arial"/>
          <w:i/>
          <w:color w:val="0432FF"/>
          <w:sz w:val="16"/>
          <w:szCs w:val="16"/>
          <w:u w:color="80786A"/>
        </w:rPr>
        <w:t>(en l’absence de plan d’alignement)</w:t>
      </w:r>
    </w:p>
    <w:p w14:paraId="461778A3" w14:textId="77777777" w:rsidR="0029480C" w:rsidRPr="00480B26" w:rsidRDefault="0029480C" w:rsidP="005D5D1D">
      <w:pPr>
        <w:widowControl w:val="0"/>
        <w:autoSpaceDE w:val="0"/>
        <w:autoSpaceDN w:val="0"/>
        <w:adjustRightInd w:val="0"/>
        <w:spacing w:line="264" w:lineRule="auto"/>
        <w:ind w:right="-35"/>
        <w:rPr>
          <w:rFonts w:ascii="Helvetica" w:hAnsi="Helvetica" w:cs="Helvetica"/>
          <w:b/>
          <w:bCs/>
          <w:color w:val="000000"/>
          <w:sz w:val="16"/>
          <w:szCs w:val="16"/>
          <w:u w:color="FB0207"/>
        </w:rPr>
      </w:pPr>
    </w:p>
    <w:p w14:paraId="76EF7CAE" w14:textId="77777777" w:rsidR="00A82EAE" w:rsidRPr="00480B26" w:rsidRDefault="00A82EAE" w:rsidP="005D5D1D">
      <w:pPr>
        <w:widowControl w:val="0"/>
        <w:autoSpaceDE w:val="0"/>
        <w:autoSpaceDN w:val="0"/>
        <w:adjustRightInd w:val="0"/>
        <w:spacing w:line="264" w:lineRule="auto"/>
        <w:ind w:right="-35"/>
        <w:rPr>
          <w:rFonts w:ascii="Helvetica" w:hAnsi="Helvetica" w:cs="Helvetica"/>
          <w:b/>
          <w:bCs/>
          <w:color w:val="000000"/>
          <w:sz w:val="16"/>
          <w:szCs w:val="16"/>
          <w:u w:color="FB0207"/>
        </w:rPr>
      </w:pPr>
    </w:p>
    <w:p w14:paraId="441B7C94" w14:textId="654FD567" w:rsidR="001E429E" w:rsidRPr="005A3024" w:rsidRDefault="0052681E" w:rsidP="006932E0">
      <w:pPr>
        <w:widowControl w:val="0"/>
        <w:autoSpaceDE w:val="0"/>
        <w:autoSpaceDN w:val="0"/>
        <w:adjustRightInd w:val="0"/>
        <w:spacing w:line="264" w:lineRule="auto"/>
        <w:ind w:right="-35"/>
        <w:jc w:val="center"/>
        <w:rPr>
          <w:rFonts w:ascii="Helvetica" w:hAnsi="Helvetica" w:cs="Helvetica"/>
          <w:color w:val="000000"/>
          <w:u w:color="FB0207"/>
        </w:rPr>
      </w:pPr>
      <w:r w:rsidRPr="005A3024">
        <w:rPr>
          <w:rFonts w:ascii="Helvetica" w:hAnsi="Helvetica" w:cs="Helvetica"/>
          <w:b/>
          <w:bCs/>
          <w:color w:val="000000"/>
          <w:u w:color="FB0207"/>
        </w:rPr>
        <w:t>ARRÊ</w:t>
      </w:r>
      <w:r w:rsidR="00F70CC8" w:rsidRPr="005A3024">
        <w:rPr>
          <w:rFonts w:ascii="Helvetica" w:hAnsi="Helvetica" w:cs="Helvetica"/>
          <w:b/>
          <w:bCs/>
          <w:color w:val="000000"/>
          <w:u w:color="FB0207"/>
        </w:rPr>
        <w:t>TE</w:t>
      </w:r>
    </w:p>
    <w:p w14:paraId="3E379611" w14:textId="77777777" w:rsidR="00EC0FB1" w:rsidRPr="00B67A55" w:rsidRDefault="00EC0FB1" w:rsidP="006932E0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</w:pPr>
    </w:p>
    <w:p w14:paraId="380819EA" w14:textId="5072DFF6" w:rsidR="00742FE4" w:rsidRPr="004113A8" w:rsidRDefault="004113A8" w:rsidP="00144276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</w:pPr>
      <w:r w:rsidRPr="004113A8"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  <w:t>Article 1</w:t>
      </w:r>
      <w:r w:rsidR="00144276"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  <w:t xml:space="preserve"> - Alignement</w:t>
      </w:r>
    </w:p>
    <w:p w14:paraId="7447514B" w14:textId="77777777" w:rsidR="00742FE4" w:rsidRDefault="00742FE4" w:rsidP="006932E0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</w:pPr>
    </w:p>
    <w:p w14:paraId="6DA033CC" w14:textId="3D41784A" w:rsidR="00144276" w:rsidRPr="00360CAA" w:rsidRDefault="00144276" w:rsidP="00144276">
      <w:pPr>
        <w:widowControl w:val="0"/>
        <w:autoSpaceDE w:val="0"/>
        <w:autoSpaceDN w:val="0"/>
        <w:adjustRightInd w:val="0"/>
        <w:spacing w:line="264" w:lineRule="auto"/>
        <w:ind w:right="-34"/>
        <w:jc w:val="both"/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</w:pPr>
      <w:r w:rsidRPr="00360CAA"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  <w:t xml:space="preserve">L'alignement de la voie susmentionnée au droit de la propriété du bénéficiaire est défini </w:t>
      </w:r>
      <w:r w:rsidRPr="00390350">
        <w:rPr>
          <w:rFonts w:ascii="Helvetica" w:hAnsi="Helvetica" w:cs="Helvetica"/>
          <w:bCs/>
          <w:iCs/>
          <w:color w:val="0432FF"/>
          <w:sz w:val="20"/>
          <w:szCs w:val="20"/>
          <w:u w:color="FB0207"/>
        </w:rPr>
        <w:t>par</w:t>
      </w:r>
      <w:r w:rsidR="009D6566" w:rsidRPr="00390350">
        <w:rPr>
          <w:rFonts w:ascii="Helvetica" w:hAnsi="Helvetica" w:cs="Helvetica"/>
          <w:bCs/>
          <w:iCs/>
          <w:color w:val="0432FF"/>
          <w:sz w:val="20"/>
          <w:szCs w:val="20"/>
          <w:u w:color="FB0207"/>
        </w:rPr>
        <w:t xml:space="preserve"> </w:t>
      </w:r>
      <w:r w:rsidRPr="00390350">
        <w:rPr>
          <w:rFonts w:ascii="Helvetica" w:hAnsi="Helvetica" w:cs="Helvetica"/>
          <w:bCs/>
          <w:iCs/>
          <w:color w:val="0432FF"/>
          <w:sz w:val="20"/>
          <w:szCs w:val="20"/>
          <w:u w:color="FB0207"/>
        </w:rPr>
        <w:t>le plan d'alignement</w:t>
      </w:r>
      <w:r w:rsidR="00A90ED3" w:rsidRPr="00390350">
        <w:rPr>
          <w:rFonts w:ascii="Helvetica" w:hAnsi="Helvetica" w:cs="Helvetica"/>
          <w:bCs/>
          <w:iCs/>
          <w:color w:val="0432FF"/>
          <w:sz w:val="20"/>
          <w:szCs w:val="20"/>
          <w:u w:color="FB0207"/>
        </w:rPr>
        <w:t xml:space="preserve"> susvisé</w:t>
      </w:r>
      <w:r w:rsidR="00360CAA" w:rsidRPr="00390350">
        <w:rPr>
          <w:rFonts w:ascii="Helvetica" w:hAnsi="Helvetica" w:cs="Helvetica"/>
          <w:bCs/>
          <w:iCs/>
          <w:color w:val="0432FF"/>
          <w:sz w:val="20"/>
          <w:szCs w:val="20"/>
          <w:u w:color="FB0207"/>
        </w:rPr>
        <w:t xml:space="preserve"> </w:t>
      </w:r>
      <w:r w:rsidRPr="00390350">
        <w:rPr>
          <w:rFonts w:ascii="Helvetica" w:hAnsi="Helvetica" w:cs="Helvetica"/>
          <w:bCs/>
          <w:iCs/>
          <w:color w:val="0432FF"/>
          <w:sz w:val="20"/>
          <w:szCs w:val="20"/>
          <w:u w:color="FB0207"/>
        </w:rPr>
        <w:t>dont l’extrait est ci-annexé</w:t>
      </w:r>
      <w:r w:rsidR="0014447A" w:rsidRPr="00390350">
        <w:rPr>
          <w:rFonts w:ascii="Helvetica" w:hAnsi="Helvetica" w:cs="Helvetica"/>
          <w:bCs/>
          <w:iCs/>
          <w:color w:val="0432FF"/>
          <w:sz w:val="20"/>
          <w:szCs w:val="20"/>
          <w:u w:color="FB0207"/>
        </w:rPr>
        <w:t xml:space="preserve"> </w:t>
      </w:r>
      <w:r w:rsidR="0014447A" w:rsidRPr="009D764E">
        <w:rPr>
          <w:rFonts w:ascii="Helvetica" w:hAnsi="Helvetica" w:cs="Arial"/>
          <w:color w:val="0432FF"/>
          <w:sz w:val="18"/>
          <w:szCs w:val="18"/>
          <w:highlight w:val="yellow"/>
          <w:u w:val="single"/>
        </w:rPr>
        <w:t>OU</w:t>
      </w:r>
      <w:r w:rsidR="0014447A" w:rsidRPr="00390350">
        <w:rPr>
          <w:rFonts w:ascii="Helvetica" w:hAnsi="Helvetica" w:cs="Helvetica"/>
          <w:bCs/>
          <w:iCs/>
          <w:color w:val="0432FF"/>
          <w:sz w:val="20"/>
          <w:szCs w:val="20"/>
          <w:u w:color="FB0207"/>
        </w:rPr>
        <w:t xml:space="preserve"> </w:t>
      </w:r>
      <w:r w:rsidR="009D6566" w:rsidRPr="00390350">
        <w:rPr>
          <w:rFonts w:ascii="Helvetica" w:hAnsi="Helvetica" w:cs="Helvetica"/>
          <w:bCs/>
          <w:iCs/>
          <w:color w:val="0432FF"/>
          <w:sz w:val="20"/>
          <w:szCs w:val="20"/>
          <w:u w:color="FB0207"/>
        </w:rPr>
        <w:t xml:space="preserve">par le </w:t>
      </w:r>
      <w:r w:rsidRPr="00390350">
        <w:rPr>
          <w:rFonts w:ascii="Helvetica" w:hAnsi="Helvetica" w:cs="Helvetica"/>
          <w:bCs/>
          <w:iCs/>
          <w:color w:val="0432FF"/>
          <w:sz w:val="20"/>
          <w:szCs w:val="20"/>
          <w:u w:color="FB0207"/>
        </w:rPr>
        <w:t>croquis</w:t>
      </w:r>
      <w:r w:rsidR="000408EA" w:rsidRPr="00390350">
        <w:rPr>
          <w:rFonts w:ascii="Helvetica" w:hAnsi="Helvetica" w:cs="Helvetica"/>
          <w:bCs/>
          <w:iCs/>
          <w:color w:val="0432FF"/>
          <w:sz w:val="20"/>
          <w:szCs w:val="20"/>
          <w:u w:color="FB0207"/>
        </w:rPr>
        <w:t xml:space="preserve"> </w:t>
      </w:r>
      <w:r w:rsidR="00EE2A6D" w:rsidRPr="00390350">
        <w:rPr>
          <w:rFonts w:ascii="Helvetica" w:hAnsi="Helvetica" w:cs="Helvetica"/>
          <w:bCs/>
          <w:iCs/>
          <w:color w:val="0432FF"/>
          <w:sz w:val="20"/>
          <w:szCs w:val="20"/>
          <w:u w:color="FB0207"/>
        </w:rPr>
        <w:t>ci-annexé</w:t>
      </w:r>
      <w:r w:rsidRPr="00390350">
        <w:rPr>
          <w:rFonts w:ascii="Helvetica" w:hAnsi="Helvetica" w:cs="Helvetica"/>
          <w:bCs/>
          <w:iCs/>
          <w:color w:val="0432FF"/>
          <w:sz w:val="20"/>
          <w:szCs w:val="20"/>
          <w:u w:color="FB0207"/>
        </w:rPr>
        <w:t xml:space="preserve"> matérialisant la </w:t>
      </w:r>
      <w:r w:rsidRPr="0066380B">
        <w:rPr>
          <w:rFonts w:ascii="Helvetica" w:hAnsi="Helvetica" w:cs="Helvetica"/>
          <w:bCs/>
          <w:iCs/>
          <w:color w:val="0432FF"/>
          <w:sz w:val="20"/>
          <w:szCs w:val="20"/>
          <w:u w:val="single"/>
        </w:rPr>
        <w:t>limite de fait</w:t>
      </w:r>
      <w:r w:rsidRPr="00390350">
        <w:rPr>
          <w:rFonts w:ascii="Helvetica" w:hAnsi="Helvetica" w:cs="Helvetica"/>
          <w:bCs/>
          <w:iCs/>
          <w:color w:val="0432FF"/>
          <w:sz w:val="20"/>
          <w:szCs w:val="20"/>
          <w:u w:color="FB0207"/>
        </w:rPr>
        <w:t xml:space="preserve"> du domaine public</w:t>
      </w:r>
      <w:r w:rsidR="000D72C4" w:rsidRPr="00390350">
        <w:rPr>
          <w:rFonts w:ascii="Helvetica" w:hAnsi="Helvetica" w:cs="Helvetica"/>
          <w:bCs/>
          <w:iCs/>
          <w:color w:val="0432FF"/>
          <w:sz w:val="20"/>
          <w:szCs w:val="20"/>
          <w:u w:color="FB0207"/>
        </w:rPr>
        <w:t xml:space="preserve"> routier</w:t>
      </w:r>
      <w:r w:rsidR="00243858" w:rsidRPr="00390350">
        <w:rPr>
          <w:rFonts w:ascii="Helvetica" w:hAnsi="Helvetica" w:cs="Helvetica"/>
          <w:bCs/>
          <w:iCs/>
          <w:color w:val="0432FF"/>
          <w:sz w:val="20"/>
          <w:szCs w:val="20"/>
          <w:u w:color="FB0207"/>
        </w:rPr>
        <w:t xml:space="preserve"> communal</w:t>
      </w:r>
      <w:r w:rsidR="00A20487" w:rsidRPr="00390350">
        <w:rPr>
          <w:rFonts w:ascii="Helvetica" w:hAnsi="Helvetica" w:cs="Helvetica"/>
          <w:bCs/>
          <w:iCs/>
          <w:color w:val="0432FF"/>
          <w:sz w:val="20"/>
          <w:szCs w:val="20"/>
          <w:u w:color="FB0207"/>
        </w:rPr>
        <w:t xml:space="preserve"> </w:t>
      </w:r>
      <w:r w:rsidR="0066380B">
        <w:rPr>
          <w:rFonts w:ascii="Helvetica" w:hAnsi="Helvetica" w:cs="Helvetica"/>
          <w:bCs/>
          <w:i/>
          <w:iCs/>
          <w:color w:val="0432FF"/>
          <w:sz w:val="16"/>
          <w:szCs w:val="16"/>
          <w:u w:color="FB0207"/>
        </w:rPr>
        <w:t>(</w:t>
      </w:r>
      <w:r w:rsidR="00A20487" w:rsidRPr="00390350">
        <w:rPr>
          <w:rFonts w:ascii="Helvetica" w:hAnsi="Helvetica" w:cs="Helvetica"/>
          <w:bCs/>
          <w:i/>
          <w:iCs/>
          <w:color w:val="0432FF"/>
          <w:sz w:val="16"/>
          <w:szCs w:val="16"/>
          <w:u w:color="FB0207"/>
        </w:rPr>
        <w:t xml:space="preserve">il peut s’agir </w:t>
      </w:r>
      <w:r w:rsidR="0066380B">
        <w:rPr>
          <w:rFonts w:ascii="Helvetica" w:hAnsi="Helvetica" w:cs="Helvetica"/>
          <w:bCs/>
          <w:i/>
          <w:iCs/>
          <w:color w:val="0432FF"/>
          <w:sz w:val="16"/>
          <w:szCs w:val="16"/>
          <w:u w:color="FB0207"/>
        </w:rPr>
        <w:t xml:space="preserve">d’un schéma élaboré par un agent des services techniques ou </w:t>
      </w:r>
      <w:r w:rsidR="00A20487" w:rsidRPr="00390350">
        <w:rPr>
          <w:rFonts w:ascii="Helvetica" w:hAnsi="Helvetica" w:cs="Helvetica"/>
          <w:bCs/>
          <w:i/>
          <w:iCs/>
          <w:color w:val="0432FF"/>
          <w:sz w:val="16"/>
          <w:szCs w:val="16"/>
          <w:u w:color="FB0207"/>
        </w:rPr>
        <w:t>d’un plan d’alignement individuel établi par un géomètre-expert)</w:t>
      </w:r>
      <w:r w:rsidRPr="00360CAA"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  <w:t>.</w:t>
      </w:r>
    </w:p>
    <w:p w14:paraId="51DC9EFC" w14:textId="10977243" w:rsidR="00212822" w:rsidRPr="00F85D34" w:rsidRDefault="00360CAA" w:rsidP="00212822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color w:val="000000"/>
          <w:sz w:val="13"/>
          <w:szCs w:val="13"/>
          <w:u w:color="FB0207"/>
        </w:rPr>
      </w:pPr>
      <w:r w:rsidRPr="007276EF">
        <w:rPr>
          <w:rFonts w:ascii="Helvetica" w:hAnsi="Helvetica" w:cs="Helvetica"/>
          <w:color w:val="000000"/>
          <w:sz w:val="16"/>
          <w:szCs w:val="16"/>
          <w:u w:color="FB0207"/>
        </w:rPr>
        <w:tab/>
      </w:r>
      <w:r w:rsidR="00212822" w:rsidRPr="007276EF">
        <w:rPr>
          <w:rFonts w:ascii="Helvetica" w:hAnsi="Helvetica" w:cs="Helvetica"/>
          <w:color w:val="000000"/>
          <w:sz w:val="16"/>
          <w:szCs w:val="16"/>
          <w:u w:color="FB0207"/>
        </w:rPr>
        <w:tab/>
      </w:r>
      <w:r w:rsidR="00212822" w:rsidRPr="00F85D34">
        <w:rPr>
          <w:rFonts w:ascii="Helvetica" w:hAnsi="Helvetica" w:cs="Helvetica"/>
          <w:color w:val="000000"/>
          <w:sz w:val="13"/>
          <w:szCs w:val="13"/>
          <w:u w:color="FB0207"/>
        </w:rPr>
        <w:tab/>
        <w:t xml:space="preserve"> </w:t>
      </w:r>
    </w:p>
    <w:p w14:paraId="280F24BD" w14:textId="77777777" w:rsidR="00212822" w:rsidRPr="00D2285D" w:rsidRDefault="00212822" w:rsidP="00360CAA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spacing w:line="264" w:lineRule="auto"/>
        <w:ind w:left="284" w:right="-35" w:hanging="284"/>
        <w:jc w:val="both"/>
        <w:rPr>
          <w:rFonts w:ascii="Helvetica" w:hAnsi="Helvetica" w:cs="Arial"/>
          <w:iCs/>
          <w:color w:val="FB0207"/>
          <w:sz w:val="20"/>
          <w:szCs w:val="20"/>
          <w:u w:color="0000FF"/>
        </w:rPr>
      </w:pPr>
      <w:r>
        <w:rPr>
          <w:rFonts w:ascii="Helvetica" w:hAnsi="Helvetica" w:cs="Arial"/>
          <w:i/>
          <w:iCs/>
          <w:color w:val="FB0207"/>
          <w:sz w:val="18"/>
          <w:szCs w:val="18"/>
        </w:rPr>
        <w:t>Il convient de se placer dans l’une des deux situations suivantes :</w:t>
      </w:r>
    </w:p>
    <w:p w14:paraId="710638D5" w14:textId="77777777" w:rsidR="00D2285D" w:rsidRPr="00D42638" w:rsidRDefault="00D2285D" w:rsidP="00D2285D">
      <w:pPr>
        <w:pStyle w:val="Paragraphedeliste"/>
        <w:widowControl w:val="0"/>
        <w:autoSpaceDE w:val="0"/>
        <w:autoSpaceDN w:val="0"/>
        <w:adjustRightInd w:val="0"/>
        <w:spacing w:line="264" w:lineRule="auto"/>
        <w:ind w:left="284" w:right="-35"/>
        <w:jc w:val="both"/>
        <w:rPr>
          <w:rFonts w:ascii="Helvetica" w:hAnsi="Helvetica" w:cs="Arial"/>
          <w:iCs/>
          <w:color w:val="FB0207"/>
          <w:sz w:val="13"/>
          <w:szCs w:val="13"/>
          <w:u w:color="0000FF"/>
        </w:rPr>
      </w:pPr>
    </w:p>
    <w:p w14:paraId="1D549B75" w14:textId="5016B01D" w:rsidR="00212822" w:rsidRPr="00D2285D" w:rsidRDefault="00D2285D" w:rsidP="00D2285D">
      <w:pPr>
        <w:pStyle w:val="Paragraphedeliste"/>
        <w:widowControl w:val="0"/>
        <w:numPr>
          <w:ilvl w:val="0"/>
          <w:numId w:val="29"/>
        </w:numPr>
        <w:autoSpaceDE w:val="0"/>
        <w:autoSpaceDN w:val="0"/>
        <w:adjustRightInd w:val="0"/>
        <w:spacing w:line="264" w:lineRule="auto"/>
        <w:ind w:left="567" w:right="-35" w:hanging="283"/>
        <w:jc w:val="both"/>
        <w:rPr>
          <w:rFonts w:ascii="Helvetica" w:hAnsi="Helvetica" w:cs="Arial"/>
          <w:iCs/>
          <w:color w:val="FB0207"/>
          <w:sz w:val="20"/>
          <w:szCs w:val="20"/>
          <w:u w:color="0000FF"/>
        </w:rPr>
      </w:pPr>
      <w:r w:rsidRPr="00BB4102">
        <w:rPr>
          <w:rFonts w:ascii="Helvetica" w:hAnsi="Helvetica" w:cs="Arial"/>
          <w:i/>
          <w:iCs/>
          <w:color w:val="FB0207"/>
          <w:sz w:val="18"/>
          <w:szCs w:val="18"/>
          <w:u w:val="dotted"/>
        </w:rPr>
        <w:t>Existence d’</w:t>
      </w:r>
      <w:r w:rsidR="00212822" w:rsidRPr="00BB4102">
        <w:rPr>
          <w:rFonts w:ascii="Helvetica" w:hAnsi="Helvetica" w:cs="Arial"/>
          <w:i/>
          <w:iCs/>
          <w:color w:val="FB0207"/>
          <w:sz w:val="18"/>
          <w:szCs w:val="18"/>
          <w:u w:val="dotted"/>
        </w:rPr>
        <w:t>un plan d’</w:t>
      </w:r>
      <w:r w:rsidRPr="00BB4102">
        <w:rPr>
          <w:rFonts w:ascii="Helvetica" w:hAnsi="Helvetica" w:cs="Arial"/>
          <w:i/>
          <w:iCs/>
          <w:color w:val="FB0207"/>
          <w:sz w:val="18"/>
          <w:szCs w:val="18"/>
          <w:u w:val="dotted"/>
        </w:rPr>
        <w:t>alignement</w:t>
      </w:r>
      <w:r>
        <w:rPr>
          <w:rFonts w:ascii="Helvetica" w:hAnsi="Helvetica" w:cs="Arial"/>
          <w:i/>
          <w:iCs/>
          <w:color w:val="FB0207"/>
          <w:sz w:val="18"/>
          <w:szCs w:val="18"/>
        </w:rPr>
        <w:t xml:space="preserve"> : </w:t>
      </w:r>
      <w:r w:rsidRPr="00D2285D">
        <w:rPr>
          <w:rFonts w:ascii="Helvetica" w:hAnsi="Helvetica" w:cs="Arial"/>
          <w:i/>
          <w:iCs/>
          <w:color w:val="FB0207"/>
          <w:sz w:val="18"/>
          <w:szCs w:val="18"/>
        </w:rPr>
        <w:t>l’arrêté́ individuel d’alignement</w:t>
      </w:r>
      <w:r w:rsidR="000A18C0">
        <w:rPr>
          <w:rFonts w:ascii="Helvetica" w:hAnsi="Helvetica" w:cs="Arial"/>
          <w:i/>
          <w:iCs/>
          <w:color w:val="FB0207"/>
          <w:sz w:val="18"/>
          <w:szCs w:val="18"/>
        </w:rPr>
        <w:t xml:space="preserve"> doit obligatoirement être délivré </w:t>
      </w:r>
      <w:r w:rsidRPr="00D2285D">
        <w:rPr>
          <w:rFonts w:ascii="Helvetica" w:hAnsi="Helvetica" w:cs="Arial"/>
          <w:b/>
          <w:i/>
          <w:iCs/>
          <w:color w:val="FB0207"/>
          <w:sz w:val="18"/>
          <w:szCs w:val="18"/>
        </w:rPr>
        <w:t xml:space="preserve">conformément </w:t>
      </w:r>
      <w:proofErr w:type="spellStart"/>
      <w:r w:rsidRPr="00D2285D">
        <w:rPr>
          <w:rFonts w:ascii="Helvetica" w:hAnsi="Helvetica" w:cs="Arial"/>
          <w:b/>
          <w:i/>
          <w:iCs/>
          <w:color w:val="FB0207"/>
          <w:sz w:val="18"/>
          <w:szCs w:val="18"/>
        </w:rPr>
        <w:t>a</w:t>
      </w:r>
      <w:proofErr w:type="spellEnd"/>
      <w:r w:rsidRPr="00D2285D">
        <w:rPr>
          <w:rFonts w:ascii="Helvetica" w:hAnsi="Helvetica" w:cs="Arial"/>
          <w:b/>
          <w:i/>
          <w:iCs/>
          <w:color w:val="FB0207"/>
          <w:sz w:val="18"/>
          <w:szCs w:val="18"/>
        </w:rPr>
        <w:t>̀ ce plan</w:t>
      </w:r>
      <w:r w:rsidRPr="00D2285D">
        <w:rPr>
          <w:rFonts w:ascii="Helvetica" w:hAnsi="Helvetica" w:cs="Arial"/>
          <w:i/>
          <w:iCs/>
          <w:color w:val="FB0207"/>
          <w:sz w:val="18"/>
          <w:szCs w:val="18"/>
        </w:rPr>
        <w:t>.</w:t>
      </w:r>
      <w:r w:rsidR="00D42638">
        <w:rPr>
          <w:rFonts w:ascii="Helvetica" w:hAnsi="Helvetica" w:cs="Arial"/>
          <w:i/>
          <w:iCs/>
          <w:color w:val="FB0207"/>
          <w:sz w:val="18"/>
          <w:szCs w:val="18"/>
        </w:rPr>
        <w:t xml:space="preserve"> </w:t>
      </w:r>
      <w:r w:rsidR="00364D81" w:rsidRPr="00364D81">
        <w:rPr>
          <w:rFonts w:ascii="Helvetica" w:hAnsi="Helvetica" w:cs="Arial"/>
          <w:i/>
          <w:iCs/>
          <w:color w:val="FB0207"/>
          <w:sz w:val="18"/>
          <w:szCs w:val="18"/>
        </w:rPr>
        <w:t xml:space="preserve">Le plan d'alignement détermine, après enquête publique, la limite du domaine public routier au droit des propriétés riveraines. Il peut être </w:t>
      </w:r>
      <w:r w:rsidR="00364D81" w:rsidRPr="00D42638">
        <w:rPr>
          <w:rFonts w:ascii="Helvetica" w:hAnsi="Helvetica" w:cs="Arial"/>
          <w:b/>
          <w:i/>
          <w:iCs/>
          <w:color w:val="FB0207"/>
          <w:sz w:val="18"/>
          <w:szCs w:val="18"/>
        </w:rPr>
        <w:t>général</w:t>
      </w:r>
      <w:r w:rsidR="00364D81" w:rsidRPr="00364D81">
        <w:rPr>
          <w:rFonts w:ascii="Helvetica" w:hAnsi="Helvetica" w:cs="Arial"/>
          <w:i/>
          <w:iCs/>
          <w:color w:val="FB0207"/>
          <w:sz w:val="18"/>
          <w:szCs w:val="18"/>
        </w:rPr>
        <w:t xml:space="preserve">, s'il concerne toutes les voies publiques de la collectivité́ affectataire, ou </w:t>
      </w:r>
      <w:r w:rsidR="00364D81" w:rsidRPr="00D42638">
        <w:rPr>
          <w:rFonts w:ascii="Helvetica" w:hAnsi="Helvetica" w:cs="Arial"/>
          <w:b/>
          <w:i/>
          <w:iCs/>
          <w:color w:val="FB0207"/>
          <w:sz w:val="18"/>
          <w:szCs w:val="18"/>
        </w:rPr>
        <w:t>partiel</w:t>
      </w:r>
      <w:r w:rsidR="00364D81" w:rsidRPr="00364D81">
        <w:rPr>
          <w:rFonts w:ascii="Helvetica" w:hAnsi="Helvetica" w:cs="Arial"/>
          <w:i/>
          <w:iCs/>
          <w:color w:val="FB0207"/>
          <w:sz w:val="18"/>
          <w:szCs w:val="18"/>
        </w:rPr>
        <w:t>, s'il vise certaines sections seulement.</w:t>
      </w:r>
    </w:p>
    <w:p w14:paraId="16BF2AC8" w14:textId="77777777" w:rsidR="00D2285D" w:rsidRPr="00D42638" w:rsidRDefault="00D2285D" w:rsidP="00D2285D">
      <w:pPr>
        <w:widowControl w:val="0"/>
        <w:autoSpaceDE w:val="0"/>
        <w:autoSpaceDN w:val="0"/>
        <w:adjustRightInd w:val="0"/>
        <w:spacing w:line="264" w:lineRule="auto"/>
        <w:ind w:left="284" w:right="-35"/>
        <w:jc w:val="both"/>
        <w:rPr>
          <w:rFonts w:ascii="Helvetica" w:hAnsi="Helvetica" w:cs="Arial"/>
          <w:iCs/>
          <w:color w:val="FB0207"/>
          <w:sz w:val="13"/>
          <w:szCs w:val="13"/>
          <w:u w:color="0000FF"/>
        </w:rPr>
      </w:pPr>
    </w:p>
    <w:p w14:paraId="6032062B" w14:textId="5C7B8A7F" w:rsidR="00137E1C" w:rsidRDefault="00D2285D" w:rsidP="00BB4102">
      <w:pPr>
        <w:pStyle w:val="Paragraphedeliste"/>
        <w:numPr>
          <w:ilvl w:val="0"/>
          <w:numId w:val="29"/>
        </w:numPr>
        <w:spacing w:line="264" w:lineRule="auto"/>
        <w:ind w:left="567" w:right="-35" w:hanging="283"/>
        <w:jc w:val="both"/>
        <w:rPr>
          <w:rFonts w:ascii="Helvetica" w:hAnsi="Helvetica" w:cs="Arial"/>
          <w:i/>
          <w:iCs/>
          <w:color w:val="FB0207"/>
          <w:sz w:val="18"/>
          <w:szCs w:val="18"/>
        </w:rPr>
      </w:pPr>
      <w:r w:rsidRPr="00BB4102">
        <w:rPr>
          <w:rFonts w:ascii="Helvetica" w:hAnsi="Helvetica" w:cs="Arial"/>
          <w:i/>
          <w:iCs/>
          <w:color w:val="FB0207"/>
          <w:sz w:val="18"/>
          <w:szCs w:val="18"/>
          <w:u w:val="dotted"/>
        </w:rPr>
        <w:t>En l’absence de plan d’alignement</w:t>
      </w:r>
      <w:r>
        <w:rPr>
          <w:rFonts w:ascii="Helvetica" w:hAnsi="Helvetica" w:cs="Arial"/>
          <w:i/>
          <w:iCs/>
          <w:color w:val="FB0207"/>
          <w:sz w:val="18"/>
          <w:szCs w:val="18"/>
        </w:rPr>
        <w:t xml:space="preserve"> : </w:t>
      </w:r>
      <w:r w:rsidRPr="00D2285D">
        <w:rPr>
          <w:rFonts w:ascii="Helvetica" w:hAnsi="Helvetica" w:cs="Arial"/>
          <w:i/>
          <w:iCs/>
          <w:color w:val="FB0207"/>
          <w:sz w:val="18"/>
          <w:szCs w:val="18"/>
        </w:rPr>
        <w:t>l’arrêté́ individuel d’alignement</w:t>
      </w:r>
      <w:r w:rsidR="00BB4102">
        <w:rPr>
          <w:rFonts w:ascii="Helvetica" w:hAnsi="Helvetica" w:cs="Arial"/>
          <w:i/>
          <w:iCs/>
          <w:color w:val="FB0207"/>
          <w:sz w:val="18"/>
          <w:szCs w:val="18"/>
        </w:rPr>
        <w:t xml:space="preserve"> </w:t>
      </w:r>
      <w:r w:rsidR="00BB4102" w:rsidRPr="00BB4102">
        <w:rPr>
          <w:rFonts w:ascii="Helvetica" w:hAnsi="Helvetica" w:cs="Arial"/>
          <w:i/>
          <w:iCs/>
          <w:color w:val="FB0207"/>
          <w:sz w:val="18"/>
          <w:szCs w:val="18"/>
        </w:rPr>
        <w:t xml:space="preserve">ne peut qu’indiquer les </w:t>
      </w:r>
      <w:r w:rsidR="00BB4102" w:rsidRPr="00473D4C">
        <w:rPr>
          <w:rFonts w:ascii="Helvetica" w:hAnsi="Helvetica" w:cs="Arial"/>
          <w:b/>
          <w:i/>
          <w:iCs/>
          <w:color w:val="FB0207"/>
          <w:sz w:val="18"/>
          <w:szCs w:val="18"/>
          <w:u w:val="single"/>
        </w:rPr>
        <w:t>limites de fait</w:t>
      </w:r>
      <w:r w:rsidR="00BB4102" w:rsidRPr="00BB4102">
        <w:rPr>
          <w:rFonts w:ascii="Helvetica" w:hAnsi="Helvetica" w:cs="Arial"/>
          <w:b/>
          <w:i/>
          <w:iCs/>
          <w:color w:val="FB0207"/>
          <w:sz w:val="18"/>
          <w:szCs w:val="18"/>
        </w:rPr>
        <w:t xml:space="preserve"> de la voie publique et de ses dépendances</w:t>
      </w:r>
      <w:r w:rsidR="00BB4102" w:rsidRPr="00BB4102">
        <w:rPr>
          <w:rFonts w:ascii="Helvetica" w:hAnsi="Helvetica" w:cs="Arial"/>
          <w:i/>
          <w:iCs/>
          <w:color w:val="FB0207"/>
          <w:sz w:val="18"/>
          <w:szCs w:val="18"/>
        </w:rPr>
        <w:t xml:space="preserve"> telles qu’elles ont été constatées</w:t>
      </w:r>
      <w:r w:rsidR="00F454A1">
        <w:rPr>
          <w:rFonts w:ascii="Helvetica" w:hAnsi="Helvetica" w:cs="Arial"/>
          <w:i/>
          <w:iCs/>
          <w:color w:val="FB0207"/>
          <w:sz w:val="18"/>
          <w:szCs w:val="18"/>
        </w:rPr>
        <w:t xml:space="preserve"> sur le terrain</w:t>
      </w:r>
      <w:r w:rsidR="00BB4102" w:rsidRPr="00BB4102">
        <w:rPr>
          <w:rFonts w:ascii="Helvetica" w:hAnsi="Helvetica" w:cs="Arial"/>
          <w:i/>
          <w:iCs/>
          <w:color w:val="FB0207"/>
          <w:sz w:val="18"/>
          <w:szCs w:val="18"/>
        </w:rPr>
        <w:t xml:space="preserve"> au jour de la délivrance de l’arrêté</w:t>
      </w:r>
      <w:r w:rsidR="00D14643">
        <w:rPr>
          <w:rFonts w:ascii="Helvetica" w:hAnsi="Helvetica" w:cs="Arial"/>
          <w:i/>
          <w:iCs/>
          <w:color w:val="FB0207"/>
          <w:sz w:val="18"/>
          <w:szCs w:val="18"/>
        </w:rPr>
        <w:t>, y compris lorsque ces limites réelles sont le résultat d’empiètement</w:t>
      </w:r>
      <w:r w:rsidR="007F431A">
        <w:rPr>
          <w:rFonts w:ascii="Helvetica" w:hAnsi="Helvetica" w:cs="Arial"/>
          <w:i/>
          <w:iCs/>
          <w:color w:val="FB0207"/>
          <w:sz w:val="18"/>
          <w:szCs w:val="18"/>
        </w:rPr>
        <w:t>s</w:t>
      </w:r>
      <w:r w:rsidR="00D14643">
        <w:rPr>
          <w:rFonts w:ascii="Helvetica" w:hAnsi="Helvetica" w:cs="Arial"/>
          <w:i/>
          <w:iCs/>
          <w:color w:val="FB0207"/>
          <w:sz w:val="18"/>
          <w:szCs w:val="18"/>
        </w:rPr>
        <w:t xml:space="preserve"> commis par les riverains</w:t>
      </w:r>
      <w:r w:rsidR="00BB4102" w:rsidRPr="00BB4102">
        <w:rPr>
          <w:rFonts w:ascii="Helvetica" w:hAnsi="Helvetica" w:cs="Arial"/>
          <w:i/>
          <w:iCs/>
          <w:color w:val="FB0207"/>
          <w:sz w:val="18"/>
          <w:szCs w:val="18"/>
        </w:rPr>
        <w:t>.</w:t>
      </w:r>
      <w:r w:rsidR="00137E1C">
        <w:rPr>
          <w:rFonts w:ascii="Helvetica" w:hAnsi="Helvetica" w:cs="Arial"/>
          <w:i/>
          <w:iCs/>
          <w:color w:val="FB0207"/>
          <w:sz w:val="18"/>
          <w:szCs w:val="18"/>
        </w:rPr>
        <w:t xml:space="preserve"> </w:t>
      </w:r>
    </w:p>
    <w:p w14:paraId="39735D85" w14:textId="6FAD4446" w:rsidR="0007497E" w:rsidRPr="0007497E" w:rsidRDefault="00EE3D61" w:rsidP="0007497E">
      <w:pPr>
        <w:spacing w:line="264" w:lineRule="auto"/>
        <w:ind w:left="567" w:right="-35"/>
        <w:jc w:val="both"/>
        <w:rPr>
          <w:rFonts w:ascii="Helvetica" w:hAnsi="Helvetica" w:cs="Arial"/>
          <w:i/>
          <w:iCs/>
          <w:color w:val="FB0207"/>
          <w:sz w:val="18"/>
          <w:szCs w:val="18"/>
        </w:rPr>
      </w:pPr>
      <w:r w:rsidRPr="00EE3D61">
        <w:rPr>
          <w:rFonts w:ascii="Helvetica" w:hAnsi="Helvetica" w:cs="Arial"/>
          <w:i/>
          <w:iCs/>
          <w:color w:val="FB0207"/>
          <w:sz w:val="18"/>
          <w:szCs w:val="18"/>
          <w:u w:val="single"/>
        </w:rPr>
        <w:t>Attention</w:t>
      </w:r>
      <w:r>
        <w:rPr>
          <w:rFonts w:ascii="Helvetica" w:hAnsi="Helvetica" w:cs="Arial"/>
          <w:i/>
          <w:iCs/>
          <w:color w:val="FB0207"/>
          <w:sz w:val="18"/>
          <w:szCs w:val="18"/>
        </w:rPr>
        <w:t xml:space="preserve"> : </w:t>
      </w:r>
      <w:r w:rsidR="00272B6C" w:rsidRPr="00272B6C">
        <w:rPr>
          <w:rFonts w:ascii="Helvetica" w:hAnsi="Helvetica" w:cs="Arial"/>
          <w:i/>
          <w:iCs/>
          <w:color w:val="FB0207"/>
          <w:sz w:val="18"/>
          <w:szCs w:val="18"/>
        </w:rPr>
        <w:t xml:space="preserve">l’alignement ne doit pas être confondu avec la limite de propriété. </w:t>
      </w:r>
      <w:r w:rsidR="00272B6C">
        <w:rPr>
          <w:rFonts w:ascii="Helvetica" w:hAnsi="Helvetica" w:cs="Arial"/>
          <w:i/>
          <w:iCs/>
          <w:color w:val="FB0207"/>
          <w:sz w:val="18"/>
          <w:szCs w:val="18"/>
        </w:rPr>
        <w:t>Par conséquent,</w:t>
      </w:r>
      <w:r w:rsidR="00272B6C" w:rsidRPr="00272B6C">
        <w:rPr>
          <w:rFonts w:ascii="Helvetica" w:hAnsi="Helvetica" w:cs="Arial"/>
          <w:i/>
          <w:iCs/>
          <w:color w:val="FB0207"/>
          <w:sz w:val="18"/>
          <w:szCs w:val="18"/>
        </w:rPr>
        <w:t xml:space="preserve"> et contrairement à une pratique courante, </w:t>
      </w:r>
      <w:r w:rsidR="00272B6C" w:rsidRPr="00272B6C">
        <w:rPr>
          <w:rFonts w:ascii="Helvetica" w:hAnsi="Helvetica" w:cs="Arial"/>
          <w:b/>
          <w:i/>
          <w:iCs/>
          <w:color w:val="FB0207"/>
          <w:sz w:val="18"/>
          <w:szCs w:val="18"/>
        </w:rPr>
        <w:t>le plan cadastral ne peut en aucun cas servir de document de référence</w:t>
      </w:r>
      <w:r w:rsidR="00272B6C" w:rsidRPr="00272B6C">
        <w:rPr>
          <w:rFonts w:ascii="Helvetica" w:hAnsi="Helvetica" w:cs="Arial"/>
          <w:i/>
          <w:iCs/>
          <w:color w:val="FB0207"/>
          <w:sz w:val="18"/>
          <w:szCs w:val="18"/>
        </w:rPr>
        <w:t xml:space="preserve"> pour l</w:t>
      </w:r>
      <w:r w:rsidR="000D0810">
        <w:rPr>
          <w:rFonts w:ascii="Helvetica" w:hAnsi="Helvetica" w:cs="Arial"/>
          <w:i/>
          <w:iCs/>
          <w:color w:val="FB0207"/>
          <w:sz w:val="18"/>
          <w:szCs w:val="18"/>
        </w:rPr>
        <w:t>a détermination de l’alignement</w:t>
      </w:r>
      <w:r w:rsidR="00272B6C" w:rsidRPr="00272B6C">
        <w:rPr>
          <w:rFonts w:ascii="Helvetica" w:hAnsi="Helvetica" w:cs="Arial"/>
          <w:i/>
          <w:iCs/>
          <w:color w:val="FB0207"/>
          <w:sz w:val="18"/>
          <w:szCs w:val="18"/>
        </w:rPr>
        <w:t>.</w:t>
      </w:r>
    </w:p>
    <w:p w14:paraId="32A710F8" w14:textId="77777777" w:rsidR="0007497E" w:rsidRPr="00F85D34" w:rsidRDefault="00360CAA" w:rsidP="0007497E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color w:val="000000"/>
          <w:sz w:val="15"/>
          <w:szCs w:val="15"/>
          <w:u w:color="FB0207"/>
        </w:rPr>
      </w:pPr>
      <w:r w:rsidRPr="007276EF">
        <w:rPr>
          <w:rFonts w:ascii="Helvetica" w:hAnsi="Helvetica" w:cs="Helvetica"/>
          <w:color w:val="000000"/>
          <w:sz w:val="16"/>
          <w:szCs w:val="16"/>
          <w:u w:color="FB0207"/>
        </w:rPr>
        <w:tab/>
      </w:r>
      <w:r w:rsidRPr="00F85D34">
        <w:rPr>
          <w:rFonts w:ascii="Helvetica" w:hAnsi="Helvetica" w:cs="Helvetica"/>
          <w:color w:val="000000"/>
          <w:sz w:val="15"/>
          <w:szCs w:val="15"/>
          <w:u w:color="FB0207"/>
        </w:rPr>
        <w:tab/>
      </w:r>
      <w:r w:rsidR="0007497E" w:rsidRPr="00F85D34">
        <w:rPr>
          <w:rFonts w:ascii="Helvetica" w:hAnsi="Helvetica" w:cs="Helvetica"/>
          <w:color w:val="000000"/>
          <w:sz w:val="15"/>
          <w:szCs w:val="15"/>
          <w:u w:color="FB0207"/>
        </w:rPr>
        <w:tab/>
      </w:r>
      <w:r w:rsidR="0007497E" w:rsidRPr="00F85D34">
        <w:rPr>
          <w:rFonts w:ascii="Helvetica" w:hAnsi="Helvetica" w:cs="Helvetica"/>
          <w:color w:val="000000"/>
          <w:sz w:val="15"/>
          <w:szCs w:val="15"/>
          <w:u w:color="FB0207"/>
        </w:rPr>
        <w:tab/>
      </w:r>
      <w:r w:rsidR="0007497E" w:rsidRPr="00F85D34">
        <w:rPr>
          <w:rFonts w:ascii="Helvetica" w:hAnsi="Helvetica" w:cs="Helvetica"/>
          <w:color w:val="000000"/>
          <w:sz w:val="15"/>
          <w:szCs w:val="15"/>
          <w:u w:color="FB0207"/>
        </w:rPr>
        <w:tab/>
        <w:t xml:space="preserve"> </w:t>
      </w:r>
    </w:p>
    <w:p w14:paraId="71D26BA3" w14:textId="7335BCA5" w:rsidR="0007497E" w:rsidRPr="0007497E" w:rsidRDefault="0007497E" w:rsidP="0007497E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spacing w:line="264" w:lineRule="auto"/>
        <w:ind w:left="284" w:right="-35" w:hanging="284"/>
        <w:jc w:val="both"/>
        <w:rPr>
          <w:rFonts w:ascii="Helvetica" w:hAnsi="Helvetica" w:cs="Arial"/>
          <w:iCs/>
          <w:color w:val="FB0207"/>
          <w:sz w:val="20"/>
          <w:szCs w:val="20"/>
          <w:u w:color="0000FF"/>
        </w:rPr>
      </w:pPr>
      <w:r>
        <w:rPr>
          <w:rFonts w:ascii="Helvetica" w:hAnsi="Helvetica" w:cs="Arial"/>
          <w:i/>
          <w:iCs/>
          <w:color w:val="FB0207"/>
          <w:sz w:val="18"/>
          <w:szCs w:val="18"/>
        </w:rPr>
        <w:t>En</w:t>
      </w:r>
      <w:r w:rsidRPr="0007497E">
        <w:rPr>
          <w:rFonts w:ascii="Helvetica" w:hAnsi="Helvetica" w:cs="Arial"/>
          <w:i/>
          <w:iCs/>
          <w:color w:val="FB0207"/>
          <w:sz w:val="18"/>
          <w:szCs w:val="18"/>
        </w:rPr>
        <w:t xml:space="preserve"> application de la théorie de l’accessoire, le domaine public</w:t>
      </w:r>
      <w:r>
        <w:rPr>
          <w:rFonts w:ascii="Helvetica" w:hAnsi="Helvetica" w:cs="Arial"/>
          <w:i/>
          <w:iCs/>
          <w:color w:val="FB0207"/>
          <w:sz w:val="18"/>
          <w:szCs w:val="18"/>
        </w:rPr>
        <w:t xml:space="preserve"> routier</w:t>
      </w:r>
      <w:r w:rsidRPr="0007497E">
        <w:rPr>
          <w:rFonts w:ascii="Helvetica" w:hAnsi="Helvetica" w:cs="Arial"/>
          <w:i/>
          <w:iCs/>
          <w:color w:val="FB0207"/>
          <w:sz w:val="18"/>
          <w:szCs w:val="18"/>
        </w:rPr>
        <w:t xml:space="preserve"> s’étend à l’ensemble des biens qui sont nécessaires au bon usage de la voie publique.</w:t>
      </w:r>
      <w:r>
        <w:rPr>
          <w:rFonts w:ascii="Helvetica" w:hAnsi="Helvetica" w:cs="Arial"/>
          <w:i/>
          <w:iCs/>
          <w:color w:val="FB0207"/>
          <w:sz w:val="18"/>
          <w:szCs w:val="18"/>
        </w:rPr>
        <w:t xml:space="preserve"> Ainsi</w:t>
      </w:r>
      <w:r w:rsidRPr="0007497E">
        <w:rPr>
          <w:rFonts w:ascii="Helvetica" w:hAnsi="Helvetica" w:cs="Arial"/>
          <w:i/>
          <w:iCs/>
          <w:color w:val="FB0207"/>
          <w:sz w:val="18"/>
          <w:szCs w:val="18"/>
        </w:rPr>
        <w:t xml:space="preserve">, en présence d’un mur de soutènement d’une voie communale, l’alignement individuel doit être fixé </w:t>
      </w:r>
      <w:r w:rsidRPr="0007497E">
        <w:rPr>
          <w:rFonts w:ascii="Helvetica" w:hAnsi="Helvetica" w:cs="Arial"/>
          <w:b/>
          <w:i/>
          <w:iCs/>
          <w:color w:val="FB0207"/>
          <w:sz w:val="18"/>
          <w:szCs w:val="18"/>
        </w:rPr>
        <w:t>au pied de ce mur</w:t>
      </w:r>
      <w:r w:rsidRPr="0007497E">
        <w:rPr>
          <w:rFonts w:ascii="Helvetica" w:hAnsi="Helvetica" w:cs="Arial"/>
          <w:i/>
          <w:iCs/>
          <w:color w:val="FB0207"/>
          <w:sz w:val="18"/>
          <w:szCs w:val="18"/>
        </w:rPr>
        <w:t xml:space="preserve"> (idem pour un talus s’avérant nécessaire au soutien de la chaussée).</w:t>
      </w:r>
    </w:p>
    <w:p w14:paraId="5F6B3E3E" w14:textId="5867B341" w:rsidR="00360CAA" w:rsidRPr="00F85D34" w:rsidRDefault="00360CAA" w:rsidP="00360CAA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color w:val="000000" w:themeColor="text1"/>
          <w:sz w:val="15"/>
          <w:szCs w:val="15"/>
          <w:u w:color="80786A"/>
        </w:rPr>
      </w:pPr>
      <w:r w:rsidRPr="007276EF">
        <w:rPr>
          <w:rFonts w:ascii="Helvetica" w:hAnsi="Helvetica" w:cs="Helvetica"/>
          <w:color w:val="000000"/>
          <w:sz w:val="16"/>
          <w:szCs w:val="16"/>
          <w:u w:color="FB0207"/>
        </w:rPr>
        <w:t xml:space="preserve"> </w:t>
      </w:r>
    </w:p>
    <w:p w14:paraId="12BA5B04" w14:textId="1EAA5412" w:rsidR="004F2DAD" w:rsidRPr="004F2DAD" w:rsidRDefault="00673B53" w:rsidP="004F2DAD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spacing w:line="264" w:lineRule="auto"/>
        <w:ind w:left="284" w:right="-35" w:hanging="284"/>
        <w:jc w:val="both"/>
        <w:rPr>
          <w:rFonts w:ascii="Helvetica" w:hAnsi="Helvetica" w:cs="Arial"/>
          <w:iCs/>
          <w:color w:val="FB0207"/>
          <w:sz w:val="20"/>
          <w:szCs w:val="20"/>
          <w:u w:color="0000FF"/>
        </w:rPr>
      </w:pPr>
      <w:r w:rsidRPr="00673B53">
        <w:rPr>
          <w:rFonts w:ascii="Helvetica" w:hAnsi="Helvetica" w:cs="Arial"/>
          <w:i/>
          <w:iCs/>
          <w:color w:val="FB0207"/>
          <w:sz w:val="18"/>
          <w:szCs w:val="18"/>
        </w:rPr>
        <w:t>L</w:t>
      </w:r>
      <w:r w:rsidR="00360CAA" w:rsidRPr="00673B53">
        <w:rPr>
          <w:rFonts w:ascii="Helvetica" w:hAnsi="Helvetica" w:cs="Arial"/>
          <w:i/>
          <w:iCs/>
          <w:color w:val="FB0207"/>
          <w:sz w:val="18"/>
          <w:szCs w:val="18"/>
        </w:rPr>
        <w:t>'</w:t>
      </w:r>
      <w:r w:rsidR="00360CAA" w:rsidRPr="00360CAA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>arrêté́ d'alignement</w:t>
      </w:r>
      <w:r w:rsidR="00360CAA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 xml:space="preserve"> individuel</w:t>
      </w:r>
      <w:r w:rsidR="00360CAA" w:rsidRPr="00360CAA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 xml:space="preserve"> est un acte </w:t>
      </w:r>
      <w:r w:rsidR="00360CAA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 xml:space="preserve">administratif unilatéral revêtant un caractère purement </w:t>
      </w:r>
      <w:r w:rsidR="00360CAA" w:rsidRPr="00360CAA">
        <w:rPr>
          <w:rFonts w:ascii="Helvetica" w:hAnsi="Helvetica" w:cs="Arial"/>
          <w:b/>
          <w:i/>
          <w:iCs/>
          <w:color w:val="FB0207"/>
          <w:sz w:val="18"/>
          <w:szCs w:val="18"/>
          <w:u w:color="0000FF"/>
        </w:rPr>
        <w:t>déclaratif</w:t>
      </w:r>
      <w:r w:rsidR="00360CAA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>. I</w:t>
      </w:r>
      <w:r w:rsidR="00360CAA" w:rsidRPr="00360CAA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>l n'a p</w:t>
      </w:r>
      <w:r w:rsidR="007276EF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 xml:space="preserve">as d'autre effet que d'indiquer </w:t>
      </w:r>
      <w:r w:rsidR="00360CAA" w:rsidRPr="00360CAA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>au riverain qui en a formulé́ la demande les limites</w:t>
      </w:r>
      <w:r w:rsidR="007276EF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 xml:space="preserve"> exactes</w:t>
      </w:r>
      <w:r w:rsidR="00360CAA" w:rsidRPr="00360CAA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 xml:space="preserve"> de la voie publique au droit de sa propriété</w:t>
      </w:r>
      <w:r w:rsidR="00D4186C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>́</w:t>
      </w:r>
      <w:r w:rsidR="00B057C3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>.</w:t>
      </w:r>
      <w:r w:rsidR="00D4186C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 xml:space="preserve"> Il n’a aucun pouvoir attributif ou translatif de propriété.</w:t>
      </w:r>
    </w:p>
    <w:p w14:paraId="124273FC" w14:textId="77777777" w:rsidR="004F2DAD" w:rsidRPr="004F2DAD" w:rsidRDefault="004F2DAD" w:rsidP="006932E0">
      <w:pPr>
        <w:widowControl w:val="0"/>
        <w:autoSpaceDE w:val="0"/>
        <w:autoSpaceDN w:val="0"/>
        <w:adjustRightInd w:val="0"/>
        <w:spacing w:line="264" w:lineRule="auto"/>
        <w:ind w:right="-34"/>
        <w:jc w:val="both"/>
        <w:rPr>
          <w:rFonts w:ascii="Helvetica" w:hAnsi="Helvetica" w:cs="Helvetica"/>
          <w:bCs/>
          <w:iCs/>
          <w:color w:val="000000" w:themeColor="text1"/>
          <w:sz w:val="26"/>
          <w:szCs w:val="26"/>
          <w:u w:color="FB0207"/>
        </w:rPr>
      </w:pPr>
    </w:p>
    <w:p w14:paraId="6C5ABE8C" w14:textId="35C29AB8" w:rsidR="00A936AD" w:rsidRDefault="00A936AD" w:rsidP="00144276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</w:pPr>
      <w:r w:rsidRPr="00A936AD"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  <w:t>Article 2</w:t>
      </w:r>
      <w:r w:rsidR="00144276"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  <w:t xml:space="preserve"> - Responsabilité</w:t>
      </w:r>
    </w:p>
    <w:p w14:paraId="3EC96E1C" w14:textId="49E9EE9E" w:rsidR="007E4210" w:rsidRDefault="007E4210" w:rsidP="006932E0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Cs/>
          <w:iCs/>
          <w:color w:val="000000" w:themeColor="text1"/>
          <w:sz w:val="20"/>
          <w:szCs w:val="20"/>
        </w:rPr>
      </w:pPr>
    </w:p>
    <w:p w14:paraId="51911656" w14:textId="29939491" w:rsidR="00E57D52" w:rsidRDefault="00144276" w:rsidP="006932E0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Cs/>
          <w:iCs/>
          <w:color w:val="000000" w:themeColor="text1"/>
          <w:sz w:val="20"/>
          <w:szCs w:val="20"/>
        </w:rPr>
      </w:pPr>
      <w:r w:rsidRPr="00144276">
        <w:rPr>
          <w:rFonts w:ascii="Helvetica" w:hAnsi="Helvetica" w:cs="Helvetica"/>
          <w:bCs/>
          <w:iCs/>
          <w:color w:val="000000" w:themeColor="text1"/>
          <w:sz w:val="20"/>
          <w:szCs w:val="20"/>
        </w:rPr>
        <w:t>Les droits des tiers sont et demeurent expressément réservés.</w:t>
      </w:r>
    </w:p>
    <w:p w14:paraId="6A4C6938" w14:textId="77777777" w:rsidR="00DA2A19" w:rsidRPr="004E2B93" w:rsidRDefault="00DA2A19" w:rsidP="006932E0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Cs/>
          <w:iCs/>
          <w:color w:val="000000" w:themeColor="text1"/>
          <w:sz w:val="26"/>
          <w:szCs w:val="26"/>
        </w:rPr>
      </w:pPr>
    </w:p>
    <w:p w14:paraId="5AFE3F80" w14:textId="20F9EB89" w:rsidR="00E57D52" w:rsidRDefault="00E57D52" w:rsidP="00144276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</w:pPr>
      <w:r w:rsidRPr="00A936AD"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  <w:t xml:space="preserve">Article </w:t>
      </w:r>
      <w:r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  <w:t>3</w:t>
      </w:r>
      <w:r w:rsidR="00144276"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  <w:t xml:space="preserve"> - Formalités d’urbanisme</w:t>
      </w:r>
    </w:p>
    <w:p w14:paraId="7708C57F" w14:textId="77777777" w:rsidR="001E7500" w:rsidRDefault="001E7500" w:rsidP="006932E0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Cs/>
          <w:iCs/>
          <w:color w:val="000000" w:themeColor="text1"/>
          <w:sz w:val="20"/>
          <w:szCs w:val="20"/>
        </w:rPr>
      </w:pPr>
    </w:p>
    <w:p w14:paraId="0C9CF0E6" w14:textId="76FD1B72" w:rsidR="00144276" w:rsidRDefault="00144276" w:rsidP="00144276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Cs/>
          <w:iCs/>
          <w:color w:val="000000" w:themeColor="text1"/>
          <w:sz w:val="20"/>
          <w:szCs w:val="20"/>
        </w:rPr>
      </w:pPr>
      <w:r w:rsidRPr="00144276">
        <w:rPr>
          <w:rFonts w:ascii="Helvetica" w:hAnsi="Helvetica" w:cs="Helvetica"/>
          <w:bCs/>
          <w:iCs/>
          <w:color w:val="000000" w:themeColor="text1"/>
          <w:sz w:val="20"/>
          <w:szCs w:val="20"/>
        </w:rPr>
        <w:t>Le présent arrêté ne dispense pas le bénéficiaire de procéder, si nécessaire, aux formali</w:t>
      </w:r>
      <w:r>
        <w:rPr>
          <w:rFonts w:ascii="Helvetica" w:hAnsi="Helvetica" w:cs="Helvetica"/>
          <w:bCs/>
          <w:iCs/>
          <w:color w:val="000000" w:themeColor="text1"/>
          <w:sz w:val="20"/>
          <w:szCs w:val="20"/>
        </w:rPr>
        <w:t>tés d'urbanisme prévues par le C</w:t>
      </w:r>
      <w:r w:rsidRPr="00144276">
        <w:rPr>
          <w:rFonts w:ascii="Helvetica" w:hAnsi="Helvetica" w:cs="Helvetica"/>
          <w:bCs/>
          <w:iCs/>
          <w:color w:val="000000" w:themeColor="text1"/>
          <w:sz w:val="20"/>
          <w:szCs w:val="20"/>
        </w:rPr>
        <w:t>ode de l'urbanisme</w:t>
      </w:r>
      <w:r>
        <w:rPr>
          <w:rFonts w:ascii="Helvetica" w:hAnsi="Helvetica" w:cs="Helvetica"/>
          <w:bCs/>
          <w:iCs/>
          <w:color w:val="000000" w:themeColor="text1"/>
          <w:sz w:val="20"/>
          <w:szCs w:val="20"/>
        </w:rPr>
        <w:t xml:space="preserve">, </w:t>
      </w:r>
      <w:r w:rsidRPr="00144276">
        <w:rPr>
          <w:rFonts w:ascii="Helvetica" w:hAnsi="Helvetica" w:cs="Helvetica"/>
          <w:bCs/>
          <w:iCs/>
          <w:color w:val="000000" w:themeColor="text1"/>
          <w:sz w:val="20"/>
          <w:szCs w:val="20"/>
        </w:rPr>
        <w:t>notamment dans ses articles L</w:t>
      </w:r>
      <w:r>
        <w:rPr>
          <w:rFonts w:ascii="Helvetica" w:hAnsi="Helvetica" w:cs="Helvetica"/>
          <w:bCs/>
          <w:iCs/>
          <w:color w:val="000000" w:themeColor="text1"/>
          <w:sz w:val="20"/>
          <w:szCs w:val="20"/>
        </w:rPr>
        <w:t xml:space="preserve">. 421-1 </w:t>
      </w:r>
      <w:r w:rsidRPr="00144276">
        <w:rPr>
          <w:rFonts w:ascii="Helvetica" w:hAnsi="Helvetica" w:cs="Helvetica"/>
          <w:bCs/>
          <w:iCs/>
          <w:color w:val="000000" w:themeColor="text1"/>
          <w:sz w:val="20"/>
          <w:szCs w:val="20"/>
        </w:rPr>
        <w:t>et suivants.</w:t>
      </w:r>
      <w:r w:rsidR="004F2DAD">
        <w:rPr>
          <w:rFonts w:ascii="Helvetica" w:hAnsi="Helvetica" w:cs="Helvetica"/>
          <w:bCs/>
          <w:iCs/>
          <w:color w:val="000000" w:themeColor="text1"/>
          <w:sz w:val="20"/>
          <w:szCs w:val="20"/>
        </w:rPr>
        <w:t xml:space="preserve"> </w:t>
      </w:r>
      <w:r w:rsidRPr="00144276">
        <w:rPr>
          <w:rFonts w:ascii="Helvetica" w:hAnsi="Helvetica" w:cs="Helvetica"/>
          <w:bCs/>
          <w:iCs/>
          <w:color w:val="000000" w:themeColor="text1"/>
          <w:sz w:val="20"/>
          <w:szCs w:val="20"/>
        </w:rPr>
        <w:t>Si des travaux en limite de voie sont envisagés à la suite de la délivrance de cet arrêté, le bénéficiaire devra présenter une demande spécifique à cette fin.</w:t>
      </w:r>
    </w:p>
    <w:p w14:paraId="4B955847" w14:textId="77777777" w:rsidR="00673B53" w:rsidRPr="0072005C" w:rsidRDefault="00673B53" w:rsidP="00673B53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color w:val="000000" w:themeColor="text1"/>
          <w:sz w:val="13"/>
          <w:szCs w:val="13"/>
          <w:u w:color="80786A"/>
        </w:rPr>
      </w:pPr>
      <w:r w:rsidRPr="0072005C">
        <w:rPr>
          <w:rFonts w:ascii="Helvetica" w:hAnsi="Helvetica" w:cs="Helvetica"/>
          <w:color w:val="000000"/>
          <w:sz w:val="13"/>
          <w:szCs w:val="13"/>
          <w:u w:color="FB0207"/>
        </w:rPr>
        <w:tab/>
      </w:r>
      <w:r w:rsidRPr="0072005C">
        <w:rPr>
          <w:rFonts w:ascii="Helvetica" w:hAnsi="Helvetica" w:cs="Helvetica"/>
          <w:color w:val="000000"/>
          <w:sz w:val="13"/>
          <w:szCs w:val="13"/>
          <w:u w:color="FB0207"/>
        </w:rPr>
        <w:tab/>
      </w:r>
      <w:r w:rsidRPr="0072005C">
        <w:rPr>
          <w:rFonts w:ascii="Helvetica" w:hAnsi="Helvetica" w:cs="Helvetica"/>
          <w:color w:val="000000"/>
          <w:sz w:val="13"/>
          <w:szCs w:val="13"/>
          <w:u w:color="FB0207"/>
        </w:rPr>
        <w:tab/>
        <w:t xml:space="preserve"> </w:t>
      </w:r>
    </w:p>
    <w:p w14:paraId="4D40FC74" w14:textId="5B975987" w:rsidR="00673B53" w:rsidRPr="00673B53" w:rsidRDefault="00C433FB" w:rsidP="00144276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spacing w:line="264" w:lineRule="auto"/>
        <w:ind w:left="284" w:right="-35" w:hanging="284"/>
        <w:jc w:val="both"/>
        <w:rPr>
          <w:rFonts w:ascii="Helvetica" w:hAnsi="Helvetica" w:cs="Arial"/>
          <w:iCs/>
          <w:color w:val="FB0207"/>
          <w:sz w:val="20"/>
          <w:szCs w:val="20"/>
          <w:u w:color="0000FF"/>
        </w:rPr>
      </w:pPr>
      <w:r>
        <w:rPr>
          <w:rFonts w:ascii="Helvetica" w:hAnsi="Helvetica" w:cs="Arial"/>
          <w:i/>
          <w:iCs/>
          <w:color w:val="FB0207"/>
          <w:sz w:val="18"/>
          <w:szCs w:val="18"/>
        </w:rPr>
        <w:t>L</w:t>
      </w:r>
      <w:r w:rsidRPr="00C433FB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 xml:space="preserve">a délivrance de l'alignement individuel </w:t>
      </w:r>
      <w:r w:rsidRPr="00C433FB">
        <w:rPr>
          <w:rFonts w:ascii="Helvetica" w:hAnsi="Helvetica" w:cs="Arial"/>
          <w:b/>
          <w:i/>
          <w:iCs/>
          <w:color w:val="FB0207"/>
          <w:sz w:val="18"/>
          <w:szCs w:val="18"/>
          <w:u w:color="0000FF"/>
        </w:rPr>
        <w:t>ne vaut pas permis de construire</w:t>
      </w:r>
      <w:r w:rsidR="00CB3937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 xml:space="preserve">. Il </w:t>
      </w:r>
      <w:r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 xml:space="preserve">ne dispense aucunement le bénéficiaire de </w:t>
      </w:r>
      <w:r w:rsidRPr="00C433FB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>solliciter</w:t>
      </w:r>
      <w:r w:rsidR="00CB3937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 xml:space="preserve"> les </w:t>
      </w:r>
      <w:r w:rsidR="00CB3937" w:rsidRPr="00CB3937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>autoris</w:t>
      </w:r>
      <w:r w:rsidR="00CB3937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 xml:space="preserve">ations de voirie ou d’urbanisme </w:t>
      </w:r>
      <w:r w:rsidR="00CB3937" w:rsidRPr="00CB3937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>nécessaires</w:t>
      </w:r>
      <w:r w:rsidR="00CB3937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 xml:space="preserve"> par ailleurs </w:t>
      </w:r>
      <w:r w:rsidR="001E1418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>pour</w:t>
      </w:r>
      <w:r w:rsidR="00CB3937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 xml:space="preserve"> la réalisation des travaux envisagés</w:t>
      </w:r>
      <w:r w:rsidR="0059090F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 xml:space="preserve"> : </w:t>
      </w:r>
      <w:r w:rsidR="00EB5087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 xml:space="preserve">permis de stationnement, </w:t>
      </w:r>
      <w:r w:rsidR="0059090F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>permission de voirie,</w:t>
      </w:r>
      <w:r w:rsidR="00EB5087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 xml:space="preserve"> arrêté de circulation, etc.</w:t>
      </w:r>
    </w:p>
    <w:p w14:paraId="106D8AD3" w14:textId="77777777" w:rsidR="00DA2A19" w:rsidRPr="004F2DAD" w:rsidRDefault="00DA2A19" w:rsidP="006932E0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Cs/>
          <w:iCs/>
          <w:color w:val="000000" w:themeColor="text1"/>
          <w:sz w:val="20"/>
          <w:szCs w:val="20"/>
        </w:rPr>
      </w:pPr>
    </w:p>
    <w:p w14:paraId="43B71904" w14:textId="1A445532" w:rsidR="00480B26" w:rsidRDefault="004F2DAD" w:rsidP="00480B26">
      <w:pPr>
        <w:widowControl w:val="0"/>
        <w:autoSpaceDE w:val="0"/>
        <w:autoSpaceDN w:val="0"/>
        <w:adjustRightInd w:val="0"/>
        <w:spacing w:line="264" w:lineRule="auto"/>
        <w:ind w:right="-34"/>
        <w:jc w:val="both"/>
        <w:rPr>
          <w:rFonts w:ascii="Helvetica" w:hAnsi="Helvetica" w:cs="Arial"/>
          <w:color w:val="000000"/>
          <w:sz w:val="20"/>
          <w:szCs w:val="20"/>
          <w:u w:color="80786A"/>
        </w:rPr>
        <w:sectPr w:rsidR="00480B26" w:rsidSect="005A3024">
          <w:pgSz w:w="11900" w:h="16840"/>
          <w:pgMar w:top="1293" w:right="1077" w:bottom="816" w:left="1077" w:header="227" w:footer="346" w:gutter="0"/>
          <w:cols w:space="708"/>
          <w:docGrid w:linePitch="360"/>
        </w:sectPr>
      </w:pPr>
      <w:r>
        <w:rPr>
          <w:rFonts w:ascii="Helvetica" w:hAnsi="Helvetica" w:cs="Helvetica"/>
          <w:bCs/>
          <w:iCs/>
          <w:color w:val="000000" w:themeColor="text1"/>
          <w:sz w:val="20"/>
          <w:szCs w:val="20"/>
        </w:rPr>
        <w:t xml:space="preserve">En toutes circonstances, et conformément aux dispositions de l’article </w:t>
      </w:r>
      <w:r>
        <w:rPr>
          <w:rFonts w:ascii="Helvetica" w:hAnsi="Helvetica" w:cs="Arial"/>
          <w:color w:val="000000"/>
          <w:sz w:val="20"/>
          <w:szCs w:val="20"/>
          <w:u w:color="80786A"/>
        </w:rPr>
        <w:t xml:space="preserve">L. 112-1 du Code de la construction et de l’habitation susvisé, il </w:t>
      </w:r>
      <w:r w:rsidR="00126011">
        <w:rPr>
          <w:rFonts w:ascii="Helvetica" w:hAnsi="Helvetica" w:cs="Arial"/>
          <w:color w:val="000000"/>
          <w:sz w:val="20"/>
          <w:szCs w:val="20"/>
          <w:u w:color="80786A"/>
        </w:rPr>
        <w:t xml:space="preserve">lui </w:t>
      </w:r>
      <w:r>
        <w:rPr>
          <w:rFonts w:ascii="Helvetica" w:hAnsi="Helvetica" w:cs="Arial"/>
          <w:color w:val="000000"/>
          <w:sz w:val="20"/>
          <w:szCs w:val="20"/>
          <w:u w:color="80786A"/>
        </w:rPr>
        <w:t xml:space="preserve">est interdit </w:t>
      </w:r>
      <w:r w:rsidR="002556E6">
        <w:rPr>
          <w:rFonts w:ascii="Helvetica" w:hAnsi="Helvetica" w:cs="Arial"/>
          <w:color w:val="000000"/>
          <w:sz w:val="20"/>
          <w:szCs w:val="20"/>
          <w:u w:color="80786A"/>
        </w:rPr>
        <w:t>d’élever</w:t>
      </w:r>
      <w:r w:rsidR="00FB1218">
        <w:rPr>
          <w:rFonts w:ascii="Helvetica" w:hAnsi="Helvetica" w:cs="Arial"/>
          <w:color w:val="000000"/>
          <w:sz w:val="20"/>
          <w:szCs w:val="20"/>
          <w:u w:color="80786A"/>
        </w:rPr>
        <w:t xml:space="preserve"> en bordure de la voie communale ci-dessus désignée </w:t>
      </w:r>
      <w:r w:rsidR="00253C41">
        <w:rPr>
          <w:rFonts w:ascii="Helvetica" w:hAnsi="Helvetica" w:cs="Arial"/>
          <w:color w:val="000000"/>
          <w:sz w:val="20"/>
          <w:szCs w:val="20"/>
          <w:u w:color="80786A"/>
        </w:rPr>
        <w:t xml:space="preserve">toute construction ou installation </w:t>
      </w:r>
      <w:r w:rsidR="00600C5C">
        <w:rPr>
          <w:rFonts w:ascii="Helvetica" w:hAnsi="Helvetica" w:cs="Arial"/>
          <w:color w:val="000000"/>
          <w:sz w:val="20"/>
          <w:szCs w:val="20"/>
          <w:u w:color="80786A"/>
        </w:rPr>
        <w:t>non conforme</w:t>
      </w:r>
      <w:r w:rsidR="00FB1218">
        <w:rPr>
          <w:rFonts w:ascii="Helvetica" w:hAnsi="Helvetica" w:cs="Arial"/>
          <w:color w:val="000000"/>
          <w:sz w:val="20"/>
          <w:szCs w:val="20"/>
          <w:u w:color="80786A"/>
        </w:rPr>
        <w:t xml:space="preserve"> </w:t>
      </w:r>
      <w:r w:rsidR="00480B26">
        <w:rPr>
          <w:rFonts w:ascii="Helvetica" w:hAnsi="Helvetica" w:cs="Arial"/>
          <w:color w:val="000000"/>
          <w:sz w:val="20"/>
          <w:szCs w:val="20"/>
          <w:u w:color="80786A"/>
        </w:rPr>
        <w:t>à l’alignement.</w:t>
      </w:r>
    </w:p>
    <w:p w14:paraId="6DE4FFA0" w14:textId="04800FF5" w:rsidR="001A03A9" w:rsidRPr="00E2129E" w:rsidRDefault="001A03A9" w:rsidP="00480B26">
      <w:pPr>
        <w:widowControl w:val="0"/>
        <w:autoSpaceDE w:val="0"/>
        <w:autoSpaceDN w:val="0"/>
        <w:adjustRightInd w:val="0"/>
        <w:spacing w:line="264" w:lineRule="auto"/>
        <w:ind w:right="-34"/>
        <w:jc w:val="both"/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</w:pPr>
      <w:r w:rsidRPr="00E2129E"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  <w:lastRenderedPageBreak/>
        <w:t xml:space="preserve">Article </w:t>
      </w:r>
      <w:r w:rsidR="00E57D52"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  <w:t>4</w:t>
      </w:r>
      <w:r w:rsidR="00144276"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  <w:t xml:space="preserve"> - Validité et renouvellement de l’arrêté</w:t>
      </w:r>
    </w:p>
    <w:p w14:paraId="61F422B9" w14:textId="77777777" w:rsidR="001A03A9" w:rsidRDefault="001A03A9" w:rsidP="006932E0">
      <w:pPr>
        <w:pStyle w:val="Paragraphedeliste"/>
        <w:widowControl w:val="0"/>
        <w:autoSpaceDE w:val="0"/>
        <w:autoSpaceDN w:val="0"/>
        <w:adjustRightInd w:val="0"/>
        <w:spacing w:line="264" w:lineRule="auto"/>
        <w:ind w:left="0" w:right="-35"/>
        <w:jc w:val="both"/>
        <w:rPr>
          <w:rFonts w:ascii="Helvetica" w:hAnsi="Helvetica" w:cs="Arial"/>
          <w:iCs/>
          <w:color w:val="000000" w:themeColor="text1"/>
          <w:sz w:val="20"/>
          <w:szCs w:val="20"/>
        </w:rPr>
      </w:pPr>
    </w:p>
    <w:p w14:paraId="2DAD28A0" w14:textId="6A70307A" w:rsidR="00144276" w:rsidRDefault="00144276" w:rsidP="006932E0">
      <w:pPr>
        <w:pStyle w:val="Paragraphedeliste"/>
        <w:widowControl w:val="0"/>
        <w:autoSpaceDE w:val="0"/>
        <w:autoSpaceDN w:val="0"/>
        <w:adjustRightInd w:val="0"/>
        <w:spacing w:line="264" w:lineRule="auto"/>
        <w:ind w:left="0" w:right="-35"/>
        <w:jc w:val="both"/>
        <w:rPr>
          <w:rFonts w:ascii="Helvetica" w:hAnsi="Helvetica" w:cs="Arial"/>
          <w:iCs/>
          <w:color w:val="000000" w:themeColor="text1"/>
          <w:sz w:val="20"/>
          <w:szCs w:val="20"/>
        </w:rPr>
      </w:pPr>
      <w:r w:rsidRPr="00144276">
        <w:rPr>
          <w:rFonts w:ascii="Helvetica" w:hAnsi="Helvetica" w:cs="Arial"/>
          <w:iCs/>
          <w:color w:val="000000" w:themeColor="text1"/>
          <w:sz w:val="20"/>
          <w:szCs w:val="20"/>
        </w:rPr>
        <w:t>Le présent arrêté dev</w:t>
      </w:r>
      <w:r w:rsidR="005E0650">
        <w:rPr>
          <w:rFonts w:ascii="Helvetica" w:hAnsi="Helvetica" w:cs="Arial"/>
          <w:iCs/>
          <w:color w:val="000000" w:themeColor="text1"/>
          <w:sz w:val="20"/>
          <w:szCs w:val="20"/>
        </w:rPr>
        <w:t>ra être utilisé dans le délai d’</w:t>
      </w:r>
      <w:r w:rsidRPr="002F4961">
        <w:rPr>
          <w:rFonts w:ascii="Helvetica" w:hAnsi="Helvetica" w:cs="Arial"/>
          <w:b/>
          <w:iCs/>
          <w:color w:val="000000" w:themeColor="text1"/>
          <w:sz w:val="20"/>
          <w:szCs w:val="20"/>
        </w:rPr>
        <w:t>UN</w:t>
      </w:r>
      <w:r w:rsidRPr="00144276">
        <w:rPr>
          <w:rFonts w:ascii="Helvetica" w:hAnsi="Helvetica" w:cs="Arial"/>
          <w:iCs/>
          <w:color w:val="000000" w:themeColor="text1"/>
          <w:sz w:val="20"/>
          <w:szCs w:val="20"/>
        </w:rPr>
        <w:t xml:space="preserve"> an à compter du jour de sa délivrance, dans le cas où aucune modification des lieux n'interviendrait sur cette période. A défaut, une nouvelle demande devra être effectuée.</w:t>
      </w:r>
    </w:p>
    <w:p w14:paraId="39DDB168" w14:textId="2F70B2AC" w:rsidR="004C5FFA" w:rsidRPr="0072005C" w:rsidRDefault="004C5FFA" w:rsidP="004C5FFA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color w:val="000000" w:themeColor="text1"/>
          <w:sz w:val="13"/>
          <w:szCs w:val="13"/>
          <w:u w:color="80786A"/>
        </w:rPr>
      </w:pPr>
      <w:r w:rsidRPr="007276EF">
        <w:rPr>
          <w:rFonts w:ascii="Helvetica" w:hAnsi="Helvetica" w:cs="Helvetica"/>
          <w:color w:val="000000"/>
          <w:sz w:val="16"/>
          <w:szCs w:val="16"/>
          <w:u w:color="FB0207"/>
        </w:rPr>
        <w:tab/>
      </w:r>
      <w:r w:rsidRPr="0072005C">
        <w:rPr>
          <w:rFonts w:ascii="Helvetica" w:hAnsi="Helvetica" w:cs="Helvetica"/>
          <w:color w:val="000000"/>
          <w:sz w:val="13"/>
          <w:szCs w:val="13"/>
          <w:u w:color="FB0207"/>
        </w:rPr>
        <w:tab/>
        <w:t xml:space="preserve"> </w:t>
      </w:r>
    </w:p>
    <w:p w14:paraId="49D53223" w14:textId="409F8E0B" w:rsidR="004E2B93" w:rsidRPr="0072005C" w:rsidRDefault="0038260D" w:rsidP="0072005C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spacing w:line="264" w:lineRule="auto"/>
        <w:ind w:left="284" w:right="-35" w:hanging="284"/>
        <w:jc w:val="both"/>
        <w:rPr>
          <w:rFonts w:ascii="Helvetica" w:hAnsi="Helvetica" w:cs="Arial"/>
          <w:iCs/>
          <w:color w:val="FB0207"/>
          <w:sz w:val="20"/>
          <w:szCs w:val="20"/>
          <w:u w:color="0000FF"/>
        </w:rPr>
      </w:pPr>
      <w:r>
        <w:rPr>
          <w:rFonts w:ascii="Helvetica" w:hAnsi="Helvetica" w:cs="Arial"/>
          <w:i/>
          <w:iCs/>
          <w:color w:val="FB0207"/>
          <w:sz w:val="18"/>
          <w:szCs w:val="18"/>
        </w:rPr>
        <w:t>Toutefois, e</w:t>
      </w:r>
      <w:r w:rsidR="004C5FFA">
        <w:rPr>
          <w:rFonts w:ascii="Helvetica" w:hAnsi="Helvetica" w:cs="Arial"/>
          <w:i/>
          <w:iCs/>
          <w:color w:val="FB0207"/>
          <w:sz w:val="18"/>
          <w:szCs w:val="18"/>
        </w:rPr>
        <w:t xml:space="preserve">n ce qui concerne la </w:t>
      </w:r>
      <w:r w:rsidR="004C5FFA" w:rsidRPr="00B83737">
        <w:rPr>
          <w:rFonts w:ascii="Helvetica" w:hAnsi="Helvetica" w:cs="Arial"/>
          <w:i/>
          <w:iCs/>
          <w:color w:val="FB0207"/>
          <w:sz w:val="18"/>
          <w:szCs w:val="18"/>
          <w:u w:val="dotted"/>
        </w:rPr>
        <w:t>délimitation de la voie publique</w:t>
      </w:r>
      <w:r w:rsidR="004C5FFA">
        <w:rPr>
          <w:rFonts w:ascii="Helvetica" w:hAnsi="Helvetica" w:cs="Arial"/>
          <w:i/>
          <w:iCs/>
          <w:color w:val="FB0207"/>
          <w:sz w:val="18"/>
          <w:szCs w:val="18"/>
        </w:rPr>
        <w:t xml:space="preserve">, </w:t>
      </w:r>
      <w:r w:rsidR="00C576F1">
        <w:rPr>
          <w:rFonts w:ascii="Helvetica" w:hAnsi="Helvetica" w:cs="Arial"/>
          <w:i/>
          <w:iCs/>
          <w:color w:val="FB0207"/>
          <w:sz w:val="18"/>
          <w:szCs w:val="18"/>
        </w:rPr>
        <w:t>l’</w:t>
      </w:r>
      <w:r>
        <w:rPr>
          <w:rFonts w:ascii="Helvetica" w:hAnsi="Helvetica" w:cs="Arial"/>
          <w:i/>
          <w:iCs/>
          <w:color w:val="FB0207"/>
          <w:sz w:val="18"/>
          <w:szCs w:val="18"/>
        </w:rPr>
        <w:t>arrêté d’</w:t>
      </w:r>
      <w:r w:rsidR="004C5FFA">
        <w:rPr>
          <w:rFonts w:ascii="Helvetica" w:hAnsi="Helvetica" w:cs="Arial"/>
          <w:i/>
          <w:iCs/>
          <w:color w:val="FB0207"/>
          <w:sz w:val="18"/>
          <w:szCs w:val="18"/>
        </w:rPr>
        <w:t xml:space="preserve">alignement individuel </w:t>
      </w:r>
      <w:r w:rsidR="00C576F1" w:rsidRPr="00C266EA">
        <w:rPr>
          <w:rFonts w:ascii="Helvetica" w:hAnsi="Helvetica" w:cs="Arial"/>
          <w:i/>
          <w:iCs/>
          <w:color w:val="FB0207"/>
          <w:sz w:val="18"/>
          <w:szCs w:val="18"/>
        </w:rPr>
        <w:t>qui, en l'absence d'un plan d'alignement, constate la limite de la voie publique au d</w:t>
      </w:r>
      <w:r w:rsidR="00C576F1">
        <w:rPr>
          <w:rFonts w:ascii="Helvetica" w:hAnsi="Helvetica" w:cs="Arial"/>
          <w:i/>
          <w:iCs/>
          <w:color w:val="FB0207"/>
          <w:sz w:val="18"/>
          <w:szCs w:val="18"/>
        </w:rPr>
        <w:t xml:space="preserve">roit de la propriété riveraine, </w:t>
      </w:r>
      <w:r w:rsidR="00C576F1" w:rsidRPr="00B83737">
        <w:rPr>
          <w:rFonts w:ascii="Helvetica" w:hAnsi="Helvetica" w:cs="Arial"/>
          <w:b/>
          <w:i/>
          <w:iCs/>
          <w:color w:val="FB0207"/>
          <w:sz w:val="18"/>
          <w:szCs w:val="18"/>
        </w:rPr>
        <w:t>reste valable tant qu'il ne se produit pas de fait nouveau</w:t>
      </w:r>
      <w:r w:rsidR="00585487">
        <w:rPr>
          <w:rFonts w:ascii="Helvetica" w:hAnsi="Helvetica" w:cs="Arial"/>
          <w:b/>
          <w:i/>
          <w:iCs/>
          <w:color w:val="FB0207"/>
          <w:sz w:val="18"/>
          <w:szCs w:val="18"/>
        </w:rPr>
        <w:t xml:space="preserve"> et que l’état des lieux reste inchangé</w:t>
      </w:r>
      <w:r w:rsidR="00C576F1" w:rsidRPr="00B83737">
        <w:rPr>
          <w:rFonts w:ascii="Helvetica" w:hAnsi="Helvetica" w:cs="Arial"/>
          <w:b/>
          <w:i/>
          <w:iCs/>
          <w:color w:val="FB0207"/>
          <w:sz w:val="18"/>
          <w:szCs w:val="18"/>
        </w:rPr>
        <w:t>, alors même que l'autorité qui le délivre aurait fixé un délai pour la réalisation des travaux</w:t>
      </w:r>
      <w:r w:rsidR="00C576F1" w:rsidRPr="00C266EA">
        <w:rPr>
          <w:rFonts w:ascii="Helvetica" w:hAnsi="Helvetica" w:cs="Arial"/>
          <w:i/>
          <w:iCs/>
          <w:color w:val="FB0207"/>
          <w:sz w:val="18"/>
          <w:szCs w:val="18"/>
        </w:rPr>
        <w:t xml:space="preserve"> en vue desq</w:t>
      </w:r>
      <w:r w:rsidR="00C576F1">
        <w:rPr>
          <w:rFonts w:ascii="Helvetica" w:hAnsi="Helvetica" w:cs="Arial"/>
          <w:i/>
          <w:iCs/>
          <w:color w:val="FB0207"/>
          <w:sz w:val="18"/>
          <w:szCs w:val="18"/>
        </w:rPr>
        <w:t>uels l'alignement a été demandé</w:t>
      </w:r>
      <w:r w:rsidR="00585487">
        <w:rPr>
          <w:rFonts w:ascii="Helvetica" w:hAnsi="Helvetica" w:cs="Arial"/>
          <w:i/>
          <w:iCs/>
          <w:color w:val="FB0207"/>
          <w:sz w:val="18"/>
          <w:szCs w:val="18"/>
        </w:rPr>
        <w:t>.</w:t>
      </w:r>
    </w:p>
    <w:p w14:paraId="65E24539" w14:textId="7863F98A" w:rsidR="00DA2A19" w:rsidRPr="00DA2A19" w:rsidRDefault="00585487" w:rsidP="00DA2A19">
      <w:pPr>
        <w:pStyle w:val="Paragraphedeliste"/>
        <w:widowControl w:val="0"/>
        <w:numPr>
          <w:ilvl w:val="0"/>
          <w:numId w:val="28"/>
        </w:numPr>
        <w:autoSpaceDE w:val="0"/>
        <w:autoSpaceDN w:val="0"/>
        <w:adjustRightInd w:val="0"/>
        <w:spacing w:line="264" w:lineRule="auto"/>
        <w:ind w:left="567" w:right="-35" w:hanging="283"/>
        <w:jc w:val="both"/>
        <w:rPr>
          <w:rFonts w:ascii="Helvetica" w:hAnsi="Helvetica" w:cs="Arial"/>
          <w:iCs/>
          <w:color w:val="FB0207"/>
          <w:sz w:val="20"/>
          <w:szCs w:val="20"/>
          <w:u w:color="0000FF"/>
        </w:rPr>
      </w:pPr>
      <w:r w:rsidRPr="00877580">
        <w:rPr>
          <w:rFonts w:ascii="Helvetica" w:hAnsi="Helvetica" w:cs="Arial"/>
          <w:i/>
          <w:iCs/>
          <w:color w:val="0096FF"/>
          <w:sz w:val="18"/>
          <w:szCs w:val="18"/>
        </w:rPr>
        <w:t>V</w:t>
      </w:r>
      <w:r w:rsidR="005F2EA2" w:rsidRPr="00877580">
        <w:rPr>
          <w:rFonts w:ascii="Helvetica" w:hAnsi="Helvetica" w:cs="Arial"/>
          <w:i/>
          <w:iCs/>
          <w:color w:val="0096FF"/>
          <w:sz w:val="18"/>
          <w:szCs w:val="18"/>
        </w:rPr>
        <w:t xml:space="preserve">oir en ce sens : </w:t>
      </w:r>
      <w:hyperlink r:id="rId18" w:history="1">
        <w:r w:rsidR="005F2EA2" w:rsidRPr="00877580">
          <w:rPr>
            <w:rStyle w:val="Lienhypertexte"/>
            <w:rFonts w:ascii="Helvetica" w:hAnsi="Helvetica" w:cs="Arial"/>
            <w:i/>
            <w:iCs/>
            <w:color w:val="0096FF"/>
            <w:sz w:val="18"/>
            <w:szCs w:val="18"/>
          </w:rPr>
          <w:t>CE, 26 mai 2004 ;</w:t>
        </w:r>
        <w:r w:rsidR="00C576F1" w:rsidRPr="00877580">
          <w:rPr>
            <w:rStyle w:val="Lienhypertexte"/>
            <w:rFonts w:ascii="Helvetica" w:hAnsi="Helvetica" w:cs="Arial"/>
            <w:i/>
            <w:iCs/>
            <w:color w:val="0096FF"/>
            <w:sz w:val="18"/>
            <w:szCs w:val="18"/>
          </w:rPr>
          <w:t xml:space="preserve"> </w:t>
        </w:r>
        <w:r w:rsidR="005F2EA2" w:rsidRPr="00877580">
          <w:rPr>
            <w:rStyle w:val="Lienhypertexte"/>
            <w:rFonts w:ascii="Helvetica" w:hAnsi="Helvetica" w:cs="Arial"/>
            <w:i/>
            <w:iCs/>
            <w:color w:val="0096FF"/>
            <w:sz w:val="18"/>
            <w:szCs w:val="18"/>
          </w:rPr>
          <w:t>req. n°249157</w:t>
        </w:r>
      </w:hyperlink>
    </w:p>
    <w:p w14:paraId="12F132F9" w14:textId="77777777" w:rsidR="004E2B93" w:rsidRPr="0029480C" w:rsidRDefault="004E2B93" w:rsidP="00035F75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/>
          <w:bCs/>
          <w:iCs/>
          <w:color w:val="000000" w:themeColor="text1"/>
          <w:sz w:val="26"/>
          <w:szCs w:val="26"/>
          <w:u w:val="single"/>
        </w:rPr>
      </w:pPr>
    </w:p>
    <w:p w14:paraId="6BD04B72" w14:textId="332FE340" w:rsidR="000262C6" w:rsidRPr="00E2129E" w:rsidRDefault="000262C6" w:rsidP="000262C6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</w:pPr>
      <w:r w:rsidRPr="00E2129E"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  <w:t>Article</w:t>
      </w:r>
      <w:r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  <w:t xml:space="preserve"> 5 - </w:t>
      </w:r>
      <w:r w:rsidR="00165604"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  <w:t>A</w:t>
      </w:r>
      <w:r w:rsidR="00A561DB"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  <w:t>tteinte</w:t>
      </w:r>
      <w:r w:rsidR="00165604"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  <w:t>s</w:t>
      </w:r>
      <w:r w:rsidR="007F704F"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  <w:t xml:space="preserve"> au domaine public routier</w:t>
      </w:r>
    </w:p>
    <w:p w14:paraId="30EB4C86" w14:textId="77777777" w:rsidR="000262C6" w:rsidRDefault="000262C6" w:rsidP="000262C6">
      <w:pPr>
        <w:pStyle w:val="Paragraphedeliste"/>
        <w:widowControl w:val="0"/>
        <w:autoSpaceDE w:val="0"/>
        <w:autoSpaceDN w:val="0"/>
        <w:adjustRightInd w:val="0"/>
        <w:spacing w:line="264" w:lineRule="auto"/>
        <w:ind w:left="0" w:right="-35"/>
        <w:jc w:val="both"/>
        <w:rPr>
          <w:rFonts w:ascii="Helvetica" w:hAnsi="Helvetica" w:cs="Arial"/>
          <w:iCs/>
          <w:color w:val="000000" w:themeColor="text1"/>
          <w:sz w:val="20"/>
          <w:szCs w:val="20"/>
        </w:rPr>
      </w:pPr>
    </w:p>
    <w:p w14:paraId="4DE3911D" w14:textId="5FBA6A6C" w:rsidR="000262C6" w:rsidRDefault="000262C6" w:rsidP="000262C6">
      <w:pPr>
        <w:pStyle w:val="Paragraphedeliste"/>
        <w:widowControl w:val="0"/>
        <w:autoSpaceDE w:val="0"/>
        <w:autoSpaceDN w:val="0"/>
        <w:adjustRightInd w:val="0"/>
        <w:spacing w:line="264" w:lineRule="auto"/>
        <w:ind w:left="0" w:right="-35"/>
        <w:jc w:val="both"/>
        <w:rPr>
          <w:rFonts w:ascii="Helvetica" w:hAnsi="Helvetica" w:cs="Arial"/>
          <w:iCs/>
          <w:sz w:val="20"/>
          <w:szCs w:val="20"/>
          <w:u w:color="000000"/>
        </w:rPr>
      </w:pPr>
      <w:r w:rsidRPr="00144276">
        <w:rPr>
          <w:rFonts w:ascii="Helvetica" w:hAnsi="Helvetica" w:cs="Arial"/>
          <w:iCs/>
          <w:color w:val="000000" w:themeColor="text1"/>
          <w:sz w:val="20"/>
          <w:szCs w:val="20"/>
        </w:rPr>
        <w:t xml:space="preserve">Le présent arrêté </w:t>
      </w:r>
      <w:r>
        <w:rPr>
          <w:rFonts w:ascii="Helvetica" w:hAnsi="Helvetica" w:cs="Arial"/>
          <w:iCs/>
          <w:color w:val="000000" w:themeColor="text1"/>
          <w:sz w:val="20"/>
          <w:szCs w:val="20"/>
        </w:rPr>
        <w:t>devra être respecté dans son contenu</w:t>
      </w:r>
      <w:r w:rsidR="00504970">
        <w:rPr>
          <w:rFonts w:ascii="Helvetica" w:hAnsi="Helvetica" w:cs="Arial"/>
          <w:iCs/>
          <w:sz w:val="20"/>
          <w:szCs w:val="20"/>
          <w:u w:color="000000"/>
        </w:rPr>
        <w:t>, sous peine de poursuites pour contravention de voirie en application de l’article R*116-2 du Code de la voirie routière susvisé.</w:t>
      </w:r>
    </w:p>
    <w:p w14:paraId="2E42D69C" w14:textId="77777777" w:rsidR="000262C6" w:rsidRPr="000262C6" w:rsidRDefault="000262C6" w:rsidP="00144276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/>
          <w:bCs/>
          <w:iCs/>
          <w:color w:val="000000" w:themeColor="text1"/>
          <w:sz w:val="26"/>
          <w:szCs w:val="26"/>
          <w:u w:val="single"/>
        </w:rPr>
      </w:pPr>
    </w:p>
    <w:p w14:paraId="34E156EA" w14:textId="26A15B7F" w:rsidR="00144276" w:rsidRPr="00E2129E" w:rsidRDefault="00144276" w:rsidP="00144276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</w:pPr>
      <w:r w:rsidRPr="00E2129E"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  <w:t>Article</w:t>
      </w:r>
      <w:r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  <w:t xml:space="preserve"> </w:t>
      </w:r>
      <w:r w:rsidR="000262C6"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  <w:t>6</w:t>
      </w:r>
      <w:r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  <w:t xml:space="preserve"> - Publication et affichage</w:t>
      </w:r>
    </w:p>
    <w:p w14:paraId="462C846E" w14:textId="77777777" w:rsidR="00144276" w:rsidRDefault="00144276" w:rsidP="006932E0">
      <w:pPr>
        <w:pStyle w:val="Paragraphedeliste"/>
        <w:widowControl w:val="0"/>
        <w:autoSpaceDE w:val="0"/>
        <w:autoSpaceDN w:val="0"/>
        <w:adjustRightInd w:val="0"/>
        <w:spacing w:line="264" w:lineRule="auto"/>
        <w:ind w:left="0" w:right="-35"/>
        <w:jc w:val="both"/>
        <w:rPr>
          <w:rFonts w:ascii="Helvetica" w:hAnsi="Helvetica" w:cs="Arial"/>
          <w:iCs/>
          <w:color w:val="000000" w:themeColor="text1"/>
          <w:sz w:val="20"/>
          <w:szCs w:val="20"/>
        </w:rPr>
      </w:pPr>
    </w:p>
    <w:p w14:paraId="458A71E2" w14:textId="5AB98BF6" w:rsidR="00144276" w:rsidRDefault="00144276" w:rsidP="006932E0">
      <w:pPr>
        <w:pStyle w:val="Paragraphedeliste"/>
        <w:widowControl w:val="0"/>
        <w:autoSpaceDE w:val="0"/>
        <w:autoSpaceDN w:val="0"/>
        <w:adjustRightInd w:val="0"/>
        <w:spacing w:line="264" w:lineRule="auto"/>
        <w:ind w:left="0" w:right="-35"/>
        <w:jc w:val="both"/>
        <w:rPr>
          <w:rFonts w:ascii="Helvetica" w:hAnsi="Helvetica" w:cs="Arial"/>
          <w:iCs/>
          <w:sz w:val="20"/>
          <w:szCs w:val="20"/>
          <w:u w:color="000000"/>
        </w:rPr>
      </w:pPr>
      <w:r w:rsidRPr="00144276">
        <w:rPr>
          <w:rFonts w:ascii="Helvetica" w:hAnsi="Helvetica" w:cs="Arial"/>
          <w:iCs/>
          <w:color w:val="000000" w:themeColor="text1"/>
          <w:sz w:val="20"/>
          <w:szCs w:val="20"/>
        </w:rPr>
        <w:t>Le présent arrêté sera publié et affiché conformément à la rég</w:t>
      </w:r>
      <w:r w:rsidR="009A5466">
        <w:rPr>
          <w:rFonts w:ascii="Helvetica" w:hAnsi="Helvetica" w:cs="Arial"/>
          <w:iCs/>
          <w:color w:val="000000" w:themeColor="text1"/>
          <w:sz w:val="20"/>
          <w:szCs w:val="20"/>
        </w:rPr>
        <w:t>lementation en vigueur dans la c</w:t>
      </w:r>
      <w:r w:rsidR="006771BF">
        <w:rPr>
          <w:rFonts w:ascii="Helvetica" w:hAnsi="Helvetica" w:cs="Arial"/>
          <w:iCs/>
          <w:color w:val="000000" w:themeColor="text1"/>
          <w:sz w:val="20"/>
          <w:szCs w:val="20"/>
        </w:rPr>
        <w:t>ommune</w:t>
      </w:r>
      <w:r w:rsidR="009A5466">
        <w:rPr>
          <w:rFonts w:ascii="Helvetica" w:hAnsi="Helvetica" w:cs="Arial"/>
          <w:iCs/>
          <w:color w:val="000000" w:themeColor="text1"/>
          <w:sz w:val="20"/>
          <w:szCs w:val="20"/>
        </w:rPr>
        <w:t xml:space="preserve"> de </w:t>
      </w:r>
      <w:r w:rsidR="009A5466" w:rsidRPr="009A5466">
        <w:rPr>
          <w:rFonts w:ascii="Helvetica" w:hAnsi="Helvetica" w:cs="Arial"/>
          <w:iCs/>
          <w:color w:val="0432FF"/>
          <w:sz w:val="20"/>
          <w:szCs w:val="20"/>
        </w:rPr>
        <w:t>[nom de la commune]</w:t>
      </w:r>
      <w:r>
        <w:rPr>
          <w:rFonts w:ascii="Helvetica" w:hAnsi="Helvetica" w:cs="Arial"/>
          <w:iCs/>
          <w:sz w:val="20"/>
          <w:szCs w:val="20"/>
          <w:u w:color="000000"/>
        </w:rPr>
        <w:t>.</w:t>
      </w:r>
    </w:p>
    <w:p w14:paraId="12D3A81D" w14:textId="77777777" w:rsidR="00DA2A19" w:rsidRPr="004E2B93" w:rsidRDefault="00DA2A19" w:rsidP="006932E0">
      <w:pPr>
        <w:pStyle w:val="Paragraphedeliste"/>
        <w:widowControl w:val="0"/>
        <w:autoSpaceDE w:val="0"/>
        <w:autoSpaceDN w:val="0"/>
        <w:adjustRightInd w:val="0"/>
        <w:spacing w:line="264" w:lineRule="auto"/>
        <w:ind w:left="0" w:right="-35"/>
        <w:jc w:val="both"/>
        <w:rPr>
          <w:rFonts w:ascii="Helvetica" w:hAnsi="Helvetica" w:cs="Arial"/>
          <w:iCs/>
          <w:sz w:val="26"/>
          <w:szCs w:val="26"/>
          <w:u w:color="000000"/>
        </w:rPr>
      </w:pPr>
    </w:p>
    <w:p w14:paraId="1BE8E069" w14:textId="066C2DC7" w:rsidR="00144276" w:rsidRPr="00144276" w:rsidRDefault="00144276" w:rsidP="006932E0">
      <w:pPr>
        <w:pStyle w:val="Paragraphedeliste"/>
        <w:widowControl w:val="0"/>
        <w:autoSpaceDE w:val="0"/>
        <w:autoSpaceDN w:val="0"/>
        <w:adjustRightInd w:val="0"/>
        <w:spacing w:line="264" w:lineRule="auto"/>
        <w:ind w:left="0" w:right="-35"/>
        <w:jc w:val="both"/>
        <w:rPr>
          <w:rFonts w:ascii="Helvetica" w:hAnsi="Helvetica" w:cs="Arial"/>
          <w:iCs/>
          <w:sz w:val="20"/>
          <w:szCs w:val="20"/>
        </w:rPr>
      </w:pPr>
      <w:r w:rsidRPr="00E2129E"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  <w:t>Article</w:t>
      </w:r>
      <w:r w:rsidR="009C30A7"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  <w:t xml:space="preserve"> </w:t>
      </w:r>
      <w:r w:rsidR="000262C6"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  <w:t>7</w:t>
      </w:r>
      <w:r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  <w:t xml:space="preserve"> - </w:t>
      </w:r>
      <w:r w:rsidR="00B15C2C"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  <w:t>Délais et voies de r</w:t>
      </w:r>
      <w:r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  <w:t>ecours</w:t>
      </w:r>
    </w:p>
    <w:p w14:paraId="16848853" w14:textId="77777777" w:rsidR="00144276" w:rsidRDefault="00144276" w:rsidP="006932E0">
      <w:pPr>
        <w:pStyle w:val="Paragraphedeliste"/>
        <w:widowControl w:val="0"/>
        <w:autoSpaceDE w:val="0"/>
        <w:autoSpaceDN w:val="0"/>
        <w:adjustRightInd w:val="0"/>
        <w:spacing w:line="264" w:lineRule="auto"/>
        <w:ind w:left="0" w:right="-35"/>
        <w:jc w:val="both"/>
        <w:rPr>
          <w:rFonts w:ascii="Helvetica" w:hAnsi="Helvetica" w:cs="Arial"/>
          <w:iCs/>
          <w:color w:val="000000" w:themeColor="text1"/>
          <w:sz w:val="20"/>
          <w:szCs w:val="20"/>
        </w:rPr>
      </w:pPr>
    </w:p>
    <w:p w14:paraId="126F6E13" w14:textId="72AFDF97" w:rsidR="00C17267" w:rsidRPr="006771BF" w:rsidRDefault="00270296" w:rsidP="006771BF">
      <w:pPr>
        <w:pStyle w:val="Paragraphedeliste"/>
        <w:widowControl w:val="0"/>
        <w:autoSpaceDE w:val="0"/>
        <w:autoSpaceDN w:val="0"/>
        <w:adjustRightInd w:val="0"/>
        <w:spacing w:line="264" w:lineRule="auto"/>
        <w:ind w:left="0" w:right="-35"/>
        <w:jc w:val="both"/>
        <w:rPr>
          <w:rFonts w:ascii="Helvetica" w:hAnsi="Helvetica" w:cs="Arial"/>
          <w:iCs/>
          <w:color w:val="000000" w:themeColor="text1"/>
          <w:sz w:val="20"/>
          <w:szCs w:val="20"/>
        </w:rPr>
      </w:pPr>
      <w:r w:rsidRPr="00270296">
        <w:rPr>
          <w:rFonts w:ascii="Helvetica" w:hAnsi="Helvetica" w:cs="Arial"/>
          <w:iCs/>
          <w:color w:val="000000" w:themeColor="text1"/>
          <w:sz w:val="20"/>
          <w:szCs w:val="20"/>
        </w:rPr>
        <w:t>Le Maire certifie sous sa responsabilité le caractère exécutoire du présent arrêté, et informe que cet acte p</w:t>
      </w:r>
      <w:r w:rsidR="00D9295E">
        <w:rPr>
          <w:rFonts w:ascii="Helvetica" w:hAnsi="Helvetica" w:cs="Arial"/>
          <w:iCs/>
          <w:color w:val="000000" w:themeColor="text1"/>
          <w:sz w:val="20"/>
          <w:szCs w:val="20"/>
        </w:rPr>
        <w:t>ourra</w:t>
      </w:r>
      <w:r w:rsidRPr="00270296">
        <w:rPr>
          <w:rFonts w:ascii="Helvetica" w:hAnsi="Helvetica" w:cs="Arial"/>
          <w:iCs/>
          <w:color w:val="000000" w:themeColor="text1"/>
          <w:sz w:val="20"/>
          <w:szCs w:val="20"/>
        </w:rPr>
        <w:t xml:space="preserve"> faire l’objet d’un recours contentieux devant le Tribunal </w:t>
      </w:r>
      <w:r w:rsidRPr="009C37EF">
        <w:rPr>
          <w:rFonts w:ascii="Helvetica" w:hAnsi="Helvetica" w:cs="Arial"/>
          <w:iCs/>
          <w:sz w:val="20"/>
          <w:szCs w:val="20"/>
        </w:rPr>
        <w:t>administratif d</w:t>
      </w:r>
      <w:r w:rsidR="009C37EF" w:rsidRPr="009C37EF">
        <w:rPr>
          <w:rFonts w:ascii="Helvetica" w:hAnsi="Helvetica" w:cs="Arial"/>
          <w:iCs/>
          <w:sz w:val="20"/>
          <w:szCs w:val="20"/>
        </w:rPr>
        <w:t>e MONTPELLIER</w:t>
      </w:r>
      <w:r w:rsidRPr="009C37EF">
        <w:rPr>
          <w:rFonts w:ascii="Helvetica" w:hAnsi="Helvetica" w:cs="Arial"/>
          <w:iCs/>
          <w:sz w:val="20"/>
          <w:szCs w:val="20"/>
        </w:rPr>
        <w:t xml:space="preserve"> dans </w:t>
      </w:r>
      <w:r w:rsidRPr="00270296">
        <w:rPr>
          <w:rFonts w:ascii="Helvetica" w:hAnsi="Helvetica" w:cs="Arial"/>
          <w:iCs/>
          <w:color w:val="000000" w:themeColor="text1"/>
          <w:sz w:val="20"/>
          <w:szCs w:val="20"/>
        </w:rPr>
        <w:t>un délai de deux mois à compter de la date de sa publication</w:t>
      </w:r>
      <w:r w:rsidR="008E7685">
        <w:rPr>
          <w:rFonts w:ascii="Helvetica" w:hAnsi="Helvetica" w:cs="Arial"/>
          <w:iCs/>
          <w:color w:val="000000" w:themeColor="text1"/>
          <w:sz w:val="20"/>
          <w:szCs w:val="20"/>
        </w:rPr>
        <w:t xml:space="preserve"> ou</w:t>
      </w:r>
      <w:r w:rsidR="006771BF">
        <w:rPr>
          <w:rFonts w:ascii="Helvetica" w:hAnsi="Helvetica" w:cs="Arial"/>
          <w:iCs/>
          <w:color w:val="000000" w:themeColor="text1"/>
          <w:sz w:val="20"/>
          <w:szCs w:val="20"/>
        </w:rPr>
        <w:t xml:space="preserve"> de sa notification</w:t>
      </w:r>
      <w:r w:rsidR="00A55BC0">
        <w:rPr>
          <w:rFonts w:ascii="Helvetica" w:hAnsi="Helvetica" w:cs="Arial"/>
          <w:iCs/>
          <w:color w:val="000000" w:themeColor="text1"/>
          <w:sz w:val="20"/>
          <w:szCs w:val="20"/>
        </w:rPr>
        <w:t xml:space="preserve"> à l’intéressé</w:t>
      </w:r>
      <w:r w:rsidRPr="00270296">
        <w:rPr>
          <w:rFonts w:ascii="Helvetica" w:hAnsi="Helvetica" w:cs="Arial"/>
          <w:iCs/>
          <w:color w:val="000000" w:themeColor="text1"/>
          <w:sz w:val="20"/>
          <w:szCs w:val="20"/>
        </w:rPr>
        <w:t>.</w:t>
      </w:r>
    </w:p>
    <w:p w14:paraId="3A9916E0" w14:textId="77777777" w:rsidR="00742FE4" w:rsidRPr="002703FE" w:rsidRDefault="00742FE4" w:rsidP="006932E0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Cs/>
          <w:iCs/>
          <w:sz w:val="26"/>
          <w:szCs w:val="26"/>
          <w:u w:color="FB0207"/>
        </w:rPr>
      </w:pPr>
    </w:p>
    <w:p w14:paraId="49791A95" w14:textId="77777777" w:rsidR="00D821AB" w:rsidRDefault="00D821AB" w:rsidP="006932E0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color w:val="0000FF"/>
          <w:sz w:val="20"/>
          <w:szCs w:val="20"/>
          <w:u w:color="FB0207"/>
        </w:rPr>
      </w:pPr>
    </w:p>
    <w:p w14:paraId="186C1F03" w14:textId="77777777" w:rsidR="004C5115" w:rsidRDefault="004C5115" w:rsidP="006932E0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color w:val="0000FF"/>
          <w:sz w:val="20"/>
          <w:szCs w:val="20"/>
          <w:u w:color="FB0207"/>
        </w:rPr>
      </w:pPr>
    </w:p>
    <w:p w14:paraId="06EE7050" w14:textId="77777777" w:rsidR="004C5115" w:rsidRPr="002454E2" w:rsidRDefault="004C5115" w:rsidP="006932E0">
      <w:pPr>
        <w:widowControl w:val="0"/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color w:val="0000FF"/>
          <w:sz w:val="20"/>
          <w:szCs w:val="20"/>
          <w:u w:color="FB0207"/>
        </w:rPr>
      </w:pPr>
    </w:p>
    <w:p w14:paraId="7CB0425C" w14:textId="77777777" w:rsidR="006403A7" w:rsidRDefault="00102969" w:rsidP="00035F75">
      <w:pPr>
        <w:widowControl w:val="0"/>
        <w:autoSpaceDE w:val="0"/>
        <w:autoSpaceDN w:val="0"/>
        <w:adjustRightInd w:val="0"/>
        <w:ind w:right="-35"/>
        <w:jc w:val="both"/>
        <w:rPr>
          <w:rFonts w:ascii="Helvetica" w:hAnsi="Helvetica" w:cs="Helvetica"/>
          <w:color w:val="0432FF"/>
          <w:sz w:val="20"/>
          <w:szCs w:val="20"/>
          <w:u w:color="FB0207"/>
        </w:rPr>
      </w:pPr>
      <w:r w:rsidRPr="00102969">
        <w:rPr>
          <w:rFonts w:ascii="Helvetica" w:hAnsi="Helvetica" w:cs="Helvetica"/>
          <w:color w:val="000000"/>
          <w:sz w:val="20"/>
          <w:szCs w:val="20"/>
          <w:u w:color="FB0207"/>
        </w:rPr>
        <w:t xml:space="preserve">Fait à </w:t>
      </w:r>
      <w:r w:rsidRPr="00102969">
        <w:rPr>
          <w:rFonts w:ascii="Helvetica" w:hAnsi="Helvetica" w:cs="Helvetica"/>
          <w:color w:val="0432FF"/>
          <w:sz w:val="20"/>
          <w:szCs w:val="20"/>
          <w:u w:color="FB0207"/>
        </w:rPr>
        <w:t>………………………………………</w:t>
      </w:r>
      <w:r w:rsidRPr="00102969">
        <w:rPr>
          <w:rFonts w:ascii="Helvetica" w:hAnsi="Helvetica" w:cs="Helvetica"/>
          <w:color w:val="000000"/>
          <w:sz w:val="20"/>
          <w:szCs w:val="20"/>
          <w:u w:color="FB0207"/>
        </w:rPr>
        <w:t xml:space="preserve">, le </w:t>
      </w:r>
      <w:r w:rsidRPr="00102969">
        <w:rPr>
          <w:rFonts w:ascii="Helvetica" w:hAnsi="Helvetica" w:cs="Helvetica"/>
          <w:color w:val="0432FF"/>
          <w:sz w:val="20"/>
          <w:szCs w:val="20"/>
          <w:u w:color="FB0207"/>
        </w:rPr>
        <w:t>…………………………</w:t>
      </w:r>
    </w:p>
    <w:p w14:paraId="30D3F9E5" w14:textId="77777777" w:rsidR="006403A7" w:rsidRPr="00512FF3" w:rsidRDefault="006403A7" w:rsidP="006932E0">
      <w:pPr>
        <w:widowControl w:val="0"/>
        <w:autoSpaceDE w:val="0"/>
        <w:autoSpaceDN w:val="0"/>
        <w:adjustRightInd w:val="0"/>
        <w:ind w:right="-35"/>
        <w:jc w:val="both"/>
        <w:rPr>
          <w:rFonts w:ascii="Helvetica" w:hAnsi="Helvetica" w:cs="Helvetica"/>
          <w:color w:val="0432FF"/>
          <w:sz w:val="16"/>
          <w:szCs w:val="16"/>
          <w:u w:color="FB0207"/>
        </w:rPr>
      </w:pPr>
    </w:p>
    <w:p w14:paraId="4275BEFB" w14:textId="77777777" w:rsidR="002F4961" w:rsidRPr="00512FF3" w:rsidRDefault="002F4961" w:rsidP="006932E0">
      <w:pPr>
        <w:widowControl w:val="0"/>
        <w:autoSpaceDE w:val="0"/>
        <w:autoSpaceDN w:val="0"/>
        <w:adjustRightInd w:val="0"/>
        <w:ind w:right="-35"/>
        <w:jc w:val="both"/>
        <w:rPr>
          <w:rFonts w:ascii="Helvetica" w:hAnsi="Helvetica" w:cs="Helvetica"/>
          <w:color w:val="0432FF"/>
          <w:sz w:val="16"/>
          <w:szCs w:val="16"/>
          <w:u w:color="FB0207"/>
        </w:rPr>
      </w:pPr>
    </w:p>
    <w:p w14:paraId="1E8D03A1" w14:textId="10EEB64A" w:rsidR="00594469" w:rsidRPr="00512FF3" w:rsidRDefault="001E429E" w:rsidP="006932E0">
      <w:pPr>
        <w:widowControl w:val="0"/>
        <w:autoSpaceDE w:val="0"/>
        <w:autoSpaceDN w:val="0"/>
        <w:adjustRightInd w:val="0"/>
        <w:ind w:right="-35"/>
        <w:jc w:val="both"/>
        <w:rPr>
          <w:rFonts w:ascii="Helvetica" w:hAnsi="Helvetica" w:cs="Helvetica"/>
          <w:color w:val="000000"/>
          <w:sz w:val="16"/>
          <w:szCs w:val="16"/>
          <w:u w:color="FB0207"/>
        </w:rPr>
      </w:pPr>
      <w:r w:rsidRPr="00512FF3">
        <w:rPr>
          <w:rFonts w:ascii="Helvetica" w:hAnsi="Helvetica" w:cs="Helvetica"/>
          <w:color w:val="000000"/>
          <w:sz w:val="16"/>
          <w:szCs w:val="16"/>
          <w:u w:color="FB0207"/>
        </w:rPr>
        <w:tab/>
        <w:t xml:space="preserve">        </w:t>
      </w:r>
    </w:p>
    <w:p w14:paraId="05F8C4C9" w14:textId="16295AC2" w:rsidR="001E429E" w:rsidRDefault="00102969" w:rsidP="006932E0">
      <w:pPr>
        <w:widowControl w:val="0"/>
        <w:autoSpaceDE w:val="0"/>
        <w:autoSpaceDN w:val="0"/>
        <w:adjustRightInd w:val="0"/>
        <w:ind w:right="-35"/>
        <w:jc w:val="center"/>
        <w:rPr>
          <w:rFonts w:ascii="Helvetica" w:hAnsi="Helvetica" w:cs="Helvetica"/>
          <w:color w:val="000000" w:themeColor="text1"/>
          <w:sz w:val="20"/>
          <w:szCs w:val="20"/>
        </w:rPr>
      </w:pPr>
      <w:r w:rsidRPr="00512FF3">
        <w:rPr>
          <w:rFonts w:ascii="Helvetica" w:hAnsi="Helvetica" w:cs="Helvetica"/>
          <w:color w:val="000000" w:themeColor="text1"/>
          <w:sz w:val="16"/>
          <w:szCs w:val="16"/>
        </w:rPr>
        <w:tab/>
      </w:r>
      <w:r w:rsidR="006771BF" w:rsidRPr="00512FF3">
        <w:rPr>
          <w:rFonts w:ascii="Helvetica" w:hAnsi="Helvetica" w:cs="Helvetica"/>
          <w:color w:val="000000" w:themeColor="text1"/>
          <w:sz w:val="16"/>
          <w:szCs w:val="16"/>
        </w:rPr>
        <w:tab/>
      </w:r>
      <w:r w:rsidR="006771BF" w:rsidRPr="00512FF3">
        <w:rPr>
          <w:rFonts w:ascii="Helvetica" w:hAnsi="Helvetica" w:cs="Helvetica"/>
          <w:color w:val="000000" w:themeColor="text1"/>
          <w:sz w:val="16"/>
          <w:szCs w:val="16"/>
        </w:rPr>
        <w:tab/>
      </w:r>
      <w:r w:rsidR="006771BF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="006771BF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="006771BF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="005A3024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="005A3024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="005A3024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="00D43CF9" w:rsidRPr="00102969">
        <w:rPr>
          <w:rFonts w:ascii="Helvetica" w:hAnsi="Helvetica" w:cs="Helvetica"/>
          <w:color w:val="000000" w:themeColor="text1"/>
          <w:sz w:val="20"/>
          <w:szCs w:val="20"/>
        </w:rPr>
        <w:t>Le Maire</w:t>
      </w:r>
      <w:r>
        <w:rPr>
          <w:rFonts w:ascii="Helvetica" w:hAnsi="Helvetica" w:cs="Helvetica"/>
          <w:color w:val="000000" w:themeColor="text1"/>
          <w:sz w:val="20"/>
          <w:szCs w:val="20"/>
        </w:rPr>
        <w:t>,</w:t>
      </w:r>
    </w:p>
    <w:p w14:paraId="28ECEF2B" w14:textId="77777777" w:rsidR="00102969" w:rsidRPr="00102969" w:rsidRDefault="00102969" w:rsidP="006932E0">
      <w:pPr>
        <w:widowControl w:val="0"/>
        <w:autoSpaceDE w:val="0"/>
        <w:autoSpaceDN w:val="0"/>
        <w:adjustRightInd w:val="0"/>
        <w:ind w:right="-35"/>
        <w:jc w:val="center"/>
        <w:rPr>
          <w:rFonts w:ascii="Helvetica" w:hAnsi="Helvetica" w:cs="Arial"/>
          <w:color w:val="000000"/>
          <w:sz w:val="10"/>
          <w:szCs w:val="10"/>
          <w:u w:color="000000"/>
        </w:rPr>
      </w:pPr>
      <w:r>
        <w:rPr>
          <w:rFonts w:ascii="Arial" w:hAnsi="Arial" w:cs="Arial"/>
          <w:i/>
          <w:color w:val="000000"/>
          <w:sz w:val="16"/>
          <w:szCs w:val="16"/>
          <w:u w:color="000000"/>
        </w:rPr>
        <w:tab/>
      </w:r>
    </w:p>
    <w:p w14:paraId="098CD5F9" w14:textId="4B8B86A3" w:rsidR="00244F1B" w:rsidRDefault="00102969" w:rsidP="006771BF">
      <w:pPr>
        <w:widowControl w:val="0"/>
        <w:autoSpaceDE w:val="0"/>
        <w:autoSpaceDN w:val="0"/>
        <w:adjustRightInd w:val="0"/>
        <w:ind w:right="-35"/>
        <w:jc w:val="center"/>
        <w:rPr>
          <w:rFonts w:ascii="Helvetica" w:hAnsi="Helvetica" w:cs="Helvetica"/>
          <w:color w:val="000000"/>
          <w:sz w:val="20"/>
          <w:szCs w:val="20"/>
          <w:u w:color="FB0207"/>
        </w:rPr>
      </w:pPr>
      <w:r>
        <w:rPr>
          <w:rFonts w:ascii="Helvetica" w:hAnsi="Helvetica" w:cs="Arial"/>
          <w:i/>
          <w:color w:val="000000"/>
          <w:sz w:val="16"/>
          <w:szCs w:val="16"/>
          <w:u w:color="000000"/>
        </w:rPr>
        <w:tab/>
      </w:r>
      <w:r w:rsidR="006771BF">
        <w:rPr>
          <w:rFonts w:ascii="Helvetica" w:hAnsi="Helvetica" w:cs="Arial"/>
          <w:i/>
          <w:color w:val="000000"/>
          <w:sz w:val="16"/>
          <w:szCs w:val="16"/>
          <w:u w:color="000000"/>
        </w:rPr>
        <w:tab/>
      </w:r>
      <w:r w:rsidR="006771BF">
        <w:rPr>
          <w:rFonts w:ascii="Helvetica" w:hAnsi="Helvetica" w:cs="Arial"/>
          <w:i/>
          <w:color w:val="000000"/>
          <w:sz w:val="16"/>
          <w:szCs w:val="16"/>
          <w:u w:color="000000"/>
        </w:rPr>
        <w:tab/>
      </w:r>
      <w:r w:rsidR="006771BF">
        <w:rPr>
          <w:rFonts w:ascii="Helvetica" w:hAnsi="Helvetica" w:cs="Arial"/>
          <w:i/>
          <w:color w:val="000000"/>
          <w:sz w:val="16"/>
          <w:szCs w:val="16"/>
          <w:u w:color="000000"/>
        </w:rPr>
        <w:tab/>
      </w:r>
      <w:r w:rsidR="006771BF">
        <w:rPr>
          <w:rFonts w:ascii="Helvetica" w:hAnsi="Helvetica" w:cs="Arial"/>
          <w:i/>
          <w:color w:val="000000"/>
          <w:sz w:val="16"/>
          <w:szCs w:val="16"/>
          <w:u w:color="000000"/>
        </w:rPr>
        <w:tab/>
      </w:r>
      <w:r w:rsidR="006771BF">
        <w:rPr>
          <w:rFonts w:ascii="Helvetica" w:hAnsi="Helvetica" w:cs="Arial"/>
          <w:i/>
          <w:color w:val="000000"/>
          <w:sz w:val="16"/>
          <w:szCs w:val="16"/>
          <w:u w:color="000000"/>
        </w:rPr>
        <w:tab/>
      </w:r>
      <w:r w:rsidR="005A3024">
        <w:rPr>
          <w:rFonts w:ascii="Helvetica" w:hAnsi="Helvetica" w:cs="Arial"/>
          <w:i/>
          <w:color w:val="000000"/>
          <w:sz w:val="16"/>
          <w:szCs w:val="16"/>
          <w:u w:color="000000"/>
        </w:rPr>
        <w:tab/>
      </w:r>
      <w:r w:rsidR="005A3024">
        <w:rPr>
          <w:rFonts w:ascii="Helvetica" w:hAnsi="Helvetica" w:cs="Arial"/>
          <w:i/>
          <w:color w:val="000000"/>
          <w:sz w:val="16"/>
          <w:szCs w:val="16"/>
          <w:u w:color="000000"/>
        </w:rPr>
        <w:tab/>
      </w:r>
      <w:r w:rsidR="005A3024">
        <w:rPr>
          <w:rFonts w:ascii="Helvetica" w:hAnsi="Helvetica" w:cs="Arial"/>
          <w:i/>
          <w:color w:val="000000"/>
          <w:sz w:val="16"/>
          <w:szCs w:val="16"/>
          <w:u w:color="000000"/>
        </w:rPr>
        <w:tab/>
      </w:r>
      <w:r w:rsidRPr="00102969">
        <w:rPr>
          <w:rFonts w:ascii="Helvetica" w:hAnsi="Helvetica" w:cs="Arial"/>
          <w:i/>
          <w:color w:val="000000"/>
          <w:sz w:val="16"/>
          <w:szCs w:val="16"/>
          <w:u w:color="000000"/>
        </w:rPr>
        <w:t>(Cachet, prénom, nom et signature)</w:t>
      </w:r>
    </w:p>
    <w:p w14:paraId="4A000795" w14:textId="77777777" w:rsidR="006771BF" w:rsidRDefault="006771BF" w:rsidP="006771BF">
      <w:pPr>
        <w:widowControl w:val="0"/>
        <w:autoSpaceDE w:val="0"/>
        <w:autoSpaceDN w:val="0"/>
        <w:adjustRightInd w:val="0"/>
        <w:ind w:right="-35"/>
        <w:jc w:val="both"/>
        <w:rPr>
          <w:rFonts w:ascii="Helvetica" w:hAnsi="Helvetica" w:cs="Helvetica"/>
          <w:color w:val="000000"/>
          <w:sz w:val="20"/>
          <w:szCs w:val="20"/>
          <w:u w:color="FB0207"/>
        </w:rPr>
      </w:pPr>
    </w:p>
    <w:p w14:paraId="1113C439" w14:textId="77777777" w:rsidR="006771BF" w:rsidRDefault="006771BF" w:rsidP="006771BF">
      <w:pPr>
        <w:widowControl w:val="0"/>
        <w:autoSpaceDE w:val="0"/>
        <w:autoSpaceDN w:val="0"/>
        <w:adjustRightInd w:val="0"/>
        <w:ind w:right="-35"/>
        <w:jc w:val="both"/>
        <w:rPr>
          <w:rFonts w:ascii="Helvetica" w:hAnsi="Helvetica" w:cs="Helvetica"/>
          <w:b/>
          <w:color w:val="000000"/>
          <w:sz w:val="18"/>
          <w:szCs w:val="18"/>
          <w:u w:val="single"/>
        </w:rPr>
      </w:pPr>
    </w:p>
    <w:p w14:paraId="75DC3E79" w14:textId="77777777" w:rsidR="000041B1" w:rsidRDefault="000041B1" w:rsidP="006771BF">
      <w:pPr>
        <w:widowControl w:val="0"/>
        <w:autoSpaceDE w:val="0"/>
        <w:autoSpaceDN w:val="0"/>
        <w:adjustRightInd w:val="0"/>
        <w:ind w:right="-35"/>
        <w:jc w:val="both"/>
        <w:rPr>
          <w:rFonts w:ascii="Helvetica" w:hAnsi="Helvetica" w:cs="Helvetica"/>
          <w:b/>
          <w:color w:val="000000"/>
          <w:sz w:val="18"/>
          <w:szCs w:val="18"/>
          <w:u w:val="single"/>
        </w:rPr>
      </w:pPr>
    </w:p>
    <w:p w14:paraId="58885710" w14:textId="77777777" w:rsidR="004E5F13" w:rsidRDefault="004E5F13" w:rsidP="006771BF">
      <w:pPr>
        <w:widowControl w:val="0"/>
        <w:autoSpaceDE w:val="0"/>
        <w:autoSpaceDN w:val="0"/>
        <w:adjustRightInd w:val="0"/>
        <w:ind w:right="-35"/>
        <w:jc w:val="both"/>
        <w:rPr>
          <w:rFonts w:ascii="Helvetica" w:hAnsi="Helvetica" w:cs="Helvetica"/>
          <w:b/>
          <w:color w:val="000000"/>
          <w:sz w:val="18"/>
          <w:szCs w:val="18"/>
          <w:u w:val="single"/>
        </w:rPr>
      </w:pPr>
    </w:p>
    <w:p w14:paraId="3A2C68A5" w14:textId="77777777" w:rsidR="002F4961" w:rsidRDefault="002F4961" w:rsidP="006771BF">
      <w:pPr>
        <w:widowControl w:val="0"/>
        <w:autoSpaceDE w:val="0"/>
        <w:autoSpaceDN w:val="0"/>
        <w:adjustRightInd w:val="0"/>
        <w:ind w:right="-35"/>
        <w:jc w:val="both"/>
        <w:rPr>
          <w:rFonts w:ascii="Helvetica" w:hAnsi="Helvetica" w:cs="Helvetica"/>
          <w:b/>
          <w:color w:val="000000"/>
          <w:sz w:val="18"/>
          <w:szCs w:val="18"/>
          <w:u w:val="single"/>
        </w:rPr>
      </w:pPr>
    </w:p>
    <w:p w14:paraId="36254C5F" w14:textId="77777777" w:rsidR="00512FF3" w:rsidRDefault="00512FF3" w:rsidP="006771BF">
      <w:pPr>
        <w:widowControl w:val="0"/>
        <w:autoSpaceDE w:val="0"/>
        <w:autoSpaceDN w:val="0"/>
        <w:adjustRightInd w:val="0"/>
        <w:ind w:right="-35"/>
        <w:jc w:val="both"/>
        <w:rPr>
          <w:rFonts w:ascii="Helvetica" w:hAnsi="Helvetica" w:cs="Helvetica"/>
          <w:b/>
          <w:color w:val="000000"/>
          <w:sz w:val="18"/>
          <w:szCs w:val="18"/>
          <w:u w:val="single"/>
        </w:rPr>
      </w:pPr>
    </w:p>
    <w:p w14:paraId="64B0ED50" w14:textId="77777777" w:rsidR="00445A85" w:rsidRDefault="00445A85" w:rsidP="006771BF">
      <w:pPr>
        <w:widowControl w:val="0"/>
        <w:autoSpaceDE w:val="0"/>
        <w:autoSpaceDN w:val="0"/>
        <w:adjustRightInd w:val="0"/>
        <w:ind w:right="-35"/>
        <w:jc w:val="both"/>
        <w:rPr>
          <w:rFonts w:ascii="Helvetica" w:hAnsi="Helvetica" w:cs="Helvetica"/>
          <w:b/>
          <w:color w:val="000000"/>
          <w:sz w:val="18"/>
          <w:szCs w:val="18"/>
          <w:u w:val="single"/>
        </w:rPr>
      </w:pPr>
    </w:p>
    <w:p w14:paraId="7178BAA9" w14:textId="2879642B" w:rsidR="006771BF" w:rsidRDefault="00351239" w:rsidP="00512FF3">
      <w:pPr>
        <w:widowControl w:val="0"/>
        <w:autoSpaceDE w:val="0"/>
        <w:autoSpaceDN w:val="0"/>
        <w:adjustRightInd w:val="0"/>
        <w:ind w:right="-35"/>
        <w:jc w:val="both"/>
        <w:rPr>
          <w:rFonts w:ascii="Helvetica" w:hAnsi="Helvetica" w:cs="Helvetica"/>
          <w:b/>
          <w:color w:val="000000"/>
          <w:sz w:val="18"/>
          <w:szCs w:val="18"/>
          <w:u w:val="single"/>
        </w:rPr>
      </w:pPr>
      <w:r>
        <w:rPr>
          <w:rFonts w:ascii="Helvetica" w:hAnsi="Helvetica" w:cs="Helvetica"/>
          <w:b/>
          <w:color w:val="000000"/>
          <w:sz w:val="18"/>
          <w:szCs w:val="18"/>
          <w:u w:val="single"/>
        </w:rPr>
        <w:t>Diffusion</w:t>
      </w:r>
    </w:p>
    <w:p w14:paraId="798FDC59" w14:textId="77777777" w:rsidR="00143200" w:rsidRPr="00143200" w:rsidRDefault="00143200" w:rsidP="006771BF">
      <w:pPr>
        <w:widowControl w:val="0"/>
        <w:autoSpaceDE w:val="0"/>
        <w:autoSpaceDN w:val="0"/>
        <w:adjustRightInd w:val="0"/>
        <w:ind w:right="-35"/>
        <w:jc w:val="both"/>
        <w:rPr>
          <w:rFonts w:ascii="Helvetica" w:hAnsi="Helvetica" w:cs="Helvetica"/>
          <w:b/>
          <w:color w:val="000000"/>
          <w:sz w:val="10"/>
          <w:szCs w:val="10"/>
          <w:u w:val="single"/>
        </w:rPr>
      </w:pPr>
    </w:p>
    <w:p w14:paraId="3F9DE4A0" w14:textId="70C88A85" w:rsidR="006771BF" w:rsidRDefault="006771BF" w:rsidP="006771BF">
      <w:pPr>
        <w:pStyle w:val="Paragraphedeliste"/>
        <w:widowControl w:val="0"/>
        <w:numPr>
          <w:ilvl w:val="0"/>
          <w:numId w:val="26"/>
        </w:numPr>
        <w:autoSpaceDE w:val="0"/>
        <w:autoSpaceDN w:val="0"/>
        <w:adjustRightInd w:val="0"/>
        <w:ind w:left="142" w:right="-35" w:hanging="142"/>
        <w:jc w:val="both"/>
        <w:rPr>
          <w:rFonts w:ascii="Helvetica" w:hAnsi="Helvetica" w:cs="Helvetica"/>
          <w:color w:val="000000"/>
          <w:sz w:val="18"/>
          <w:szCs w:val="18"/>
          <w:u w:color="FB0207"/>
        </w:rPr>
      </w:pPr>
      <w:r w:rsidRPr="006771BF">
        <w:rPr>
          <w:rFonts w:ascii="Helvetica" w:hAnsi="Helvetica" w:cs="Helvetica"/>
          <w:color w:val="000000"/>
          <w:sz w:val="18"/>
          <w:szCs w:val="18"/>
          <w:u w:color="FB0207"/>
        </w:rPr>
        <w:t>Le bénéficiaire pour attribution</w:t>
      </w:r>
    </w:p>
    <w:p w14:paraId="0869BF4E" w14:textId="44E45159" w:rsidR="001F4C7A" w:rsidRPr="00877580" w:rsidRDefault="00076D2A" w:rsidP="00877580">
      <w:pPr>
        <w:pStyle w:val="Paragraphedeliste"/>
        <w:widowControl w:val="0"/>
        <w:numPr>
          <w:ilvl w:val="0"/>
          <w:numId w:val="26"/>
        </w:numPr>
        <w:autoSpaceDE w:val="0"/>
        <w:autoSpaceDN w:val="0"/>
        <w:adjustRightInd w:val="0"/>
        <w:ind w:left="142" w:right="-35" w:hanging="142"/>
        <w:jc w:val="both"/>
        <w:rPr>
          <w:rFonts w:ascii="Helvetica" w:hAnsi="Helvetica" w:cs="Helvetica"/>
          <w:color w:val="000000"/>
          <w:sz w:val="18"/>
          <w:szCs w:val="18"/>
          <w:u w:color="FB0207"/>
        </w:rPr>
      </w:pPr>
      <w:r>
        <w:rPr>
          <w:rFonts w:ascii="Helvetica" w:hAnsi="Helvetica" w:cs="Helvetica"/>
          <w:color w:val="000000"/>
          <w:sz w:val="18"/>
          <w:szCs w:val="18"/>
          <w:u w:color="FB0207"/>
        </w:rPr>
        <w:t>La c</w:t>
      </w:r>
      <w:r w:rsidR="006771BF" w:rsidRPr="006771BF">
        <w:rPr>
          <w:rFonts w:ascii="Helvetica" w:hAnsi="Helvetica" w:cs="Helvetica"/>
          <w:color w:val="000000"/>
          <w:sz w:val="18"/>
          <w:szCs w:val="18"/>
          <w:u w:color="FB0207"/>
        </w:rPr>
        <w:t xml:space="preserve">ommune de </w:t>
      </w:r>
      <w:r w:rsidR="006771BF" w:rsidRPr="006771BF">
        <w:rPr>
          <w:rFonts w:ascii="Helvetica" w:hAnsi="Helvetica" w:cs="Arial"/>
          <w:iCs/>
          <w:color w:val="0432FF"/>
          <w:sz w:val="18"/>
          <w:szCs w:val="18"/>
          <w:u w:color="000000"/>
        </w:rPr>
        <w:t>[nom de la commune]</w:t>
      </w:r>
      <w:r w:rsidR="006771BF" w:rsidRPr="006771BF">
        <w:rPr>
          <w:rFonts w:ascii="Helvetica" w:hAnsi="Helvetica" w:cs="Helvetica"/>
          <w:color w:val="000000"/>
          <w:sz w:val="18"/>
          <w:szCs w:val="18"/>
          <w:u w:color="FB0207"/>
        </w:rPr>
        <w:t xml:space="preserve"> po</w:t>
      </w:r>
      <w:r w:rsidR="009A5466">
        <w:rPr>
          <w:rFonts w:ascii="Helvetica" w:hAnsi="Helvetica" w:cs="Helvetica"/>
          <w:color w:val="000000"/>
          <w:sz w:val="18"/>
          <w:szCs w:val="18"/>
          <w:u w:color="FB0207"/>
        </w:rPr>
        <w:t xml:space="preserve">ur publication </w:t>
      </w:r>
      <w:r w:rsidR="009A5466" w:rsidRPr="00A80D8A">
        <w:rPr>
          <w:rFonts w:ascii="Helvetica" w:hAnsi="Helvetica" w:cs="Helvetica"/>
          <w:color w:val="000000" w:themeColor="text1"/>
          <w:sz w:val="18"/>
          <w:szCs w:val="18"/>
          <w:u w:color="FB0207"/>
        </w:rPr>
        <w:t>et</w:t>
      </w:r>
      <w:r w:rsidR="00D81A11" w:rsidRPr="00A80D8A">
        <w:rPr>
          <w:rFonts w:ascii="Helvetica" w:hAnsi="Helvetica" w:cs="Helvetica"/>
          <w:color w:val="000000" w:themeColor="text1"/>
          <w:sz w:val="18"/>
          <w:szCs w:val="18"/>
          <w:u w:color="FB0207"/>
        </w:rPr>
        <w:t>/ou</w:t>
      </w:r>
      <w:r w:rsidR="001E1036" w:rsidRPr="00A80D8A">
        <w:rPr>
          <w:rFonts w:ascii="Helvetica" w:hAnsi="Helvetica" w:cs="Helvetica"/>
          <w:color w:val="000000" w:themeColor="text1"/>
          <w:sz w:val="18"/>
          <w:szCs w:val="18"/>
          <w:u w:color="FB0207"/>
        </w:rPr>
        <w:t xml:space="preserve"> </w:t>
      </w:r>
      <w:r w:rsidR="001F4C7A">
        <w:rPr>
          <w:rFonts w:ascii="Helvetica" w:hAnsi="Helvetica" w:cs="Helvetica"/>
          <w:color w:val="000000"/>
          <w:sz w:val="18"/>
          <w:szCs w:val="18"/>
          <w:u w:color="FB0207"/>
        </w:rPr>
        <w:t>affichage</w:t>
      </w:r>
    </w:p>
    <w:p w14:paraId="64563207" w14:textId="77777777" w:rsidR="006771BF" w:rsidRDefault="006771BF" w:rsidP="006771BF">
      <w:pPr>
        <w:widowControl w:val="0"/>
        <w:autoSpaceDE w:val="0"/>
        <w:autoSpaceDN w:val="0"/>
        <w:adjustRightInd w:val="0"/>
        <w:ind w:right="-35"/>
        <w:jc w:val="both"/>
        <w:rPr>
          <w:rFonts w:ascii="Helvetica" w:hAnsi="Helvetica" w:cs="Helvetica"/>
          <w:color w:val="000000"/>
          <w:sz w:val="18"/>
          <w:szCs w:val="18"/>
          <w:u w:color="FB0207"/>
        </w:rPr>
      </w:pPr>
    </w:p>
    <w:p w14:paraId="0BE9262B" w14:textId="44FA1504" w:rsidR="006771BF" w:rsidRDefault="006771BF" w:rsidP="006771BF">
      <w:pPr>
        <w:widowControl w:val="0"/>
        <w:autoSpaceDE w:val="0"/>
        <w:autoSpaceDN w:val="0"/>
        <w:adjustRightInd w:val="0"/>
        <w:ind w:right="-35"/>
        <w:jc w:val="both"/>
        <w:rPr>
          <w:rFonts w:ascii="Helvetica" w:hAnsi="Helvetica" w:cs="Helvetica"/>
          <w:b/>
          <w:color w:val="000000"/>
          <w:sz w:val="18"/>
          <w:szCs w:val="18"/>
          <w:u w:val="single"/>
        </w:rPr>
      </w:pPr>
      <w:r w:rsidRPr="006771BF">
        <w:rPr>
          <w:rFonts w:ascii="Helvetica" w:hAnsi="Helvetica" w:cs="Helvetica"/>
          <w:b/>
          <w:color w:val="000000"/>
          <w:sz w:val="18"/>
          <w:szCs w:val="18"/>
          <w:u w:val="single"/>
        </w:rPr>
        <w:t>Annexe</w:t>
      </w:r>
    </w:p>
    <w:p w14:paraId="1F054C5A" w14:textId="77777777" w:rsidR="00143200" w:rsidRPr="00143200" w:rsidRDefault="00143200" w:rsidP="006771BF">
      <w:pPr>
        <w:widowControl w:val="0"/>
        <w:autoSpaceDE w:val="0"/>
        <w:autoSpaceDN w:val="0"/>
        <w:adjustRightInd w:val="0"/>
        <w:ind w:right="-35"/>
        <w:jc w:val="both"/>
        <w:rPr>
          <w:rFonts w:ascii="Helvetica" w:hAnsi="Helvetica" w:cs="Helvetica"/>
          <w:b/>
          <w:color w:val="000000"/>
          <w:sz w:val="10"/>
          <w:szCs w:val="10"/>
          <w:u w:val="single"/>
        </w:rPr>
      </w:pPr>
    </w:p>
    <w:p w14:paraId="7E2FB67E" w14:textId="69006808" w:rsidR="006771BF" w:rsidRDefault="008E4D65" w:rsidP="006771BF">
      <w:pPr>
        <w:pStyle w:val="Paragraphedeliste"/>
        <w:widowControl w:val="0"/>
        <w:numPr>
          <w:ilvl w:val="0"/>
          <w:numId w:val="26"/>
        </w:numPr>
        <w:autoSpaceDE w:val="0"/>
        <w:autoSpaceDN w:val="0"/>
        <w:adjustRightInd w:val="0"/>
        <w:ind w:left="142" w:right="-35" w:hanging="142"/>
        <w:jc w:val="both"/>
        <w:rPr>
          <w:rFonts w:ascii="Helvetica" w:hAnsi="Helvetica" w:cs="Helvetica"/>
          <w:color w:val="0432FF"/>
          <w:sz w:val="18"/>
          <w:szCs w:val="18"/>
          <w:u w:color="FB0207"/>
        </w:rPr>
      </w:pPr>
      <w:r>
        <w:rPr>
          <w:rFonts w:ascii="Helvetica" w:hAnsi="Helvetica" w:cs="Helvetica"/>
          <w:color w:val="0432FF"/>
          <w:sz w:val="18"/>
          <w:szCs w:val="18"/>
          <w:u w:color="FB0207"/>
        </w:rPr>
        <w:t>Copie du p</w:t>
      </w:r>
      <w:r w:rsidR="006771BF" w:rsidRPr="000D72C4">
        <w:rPr>
          <w:rFonts w:ascii="Helvetica" w:hAnsi="Helvetica" w:cs="Helvetica"/>
          <w:color w:val="0432FF"/>
          <w:sz w:val="18"/>
          <w:szCs w:val="18"/>
          <w:u w:color="FB0207"/>
        </w:rPr>
        <w:t>lan d’alignement</w:t>
      </w:r>
      <w:r w:rsidR="000D72C4">
        <w:rPr>
          <w:rFonts w:ascii="Helvetica" w:hAnsi="Helvetica" w:cs="Helvetica"/>
          <w:color w:val="0432FF"/>
          <w:sz w:val="18"/>
          <w:szCs w:val="18"/>
          <w:u w:color="FB0207"/>
        </w:rPr>
        <w:t xml:space="preserve"> (extrait)</w:t>
      </w:r>
      <w:r w:rsidR="000D72C4" w:rsidRPr="000D72C4">
        <w:rPr>
          <w:rFonts w:ascii="Helvetica" w:hAnsi="Helvetica" w:cs="Helvetica"/>
          <w:color w:val="0432FF"/>
          <w:sz w:val="18"/>
          <w:szCs w:val="18"/>
          <w:u w:color="FB0207"/>
        </w:rPr>
        <w:t xml:space="preserve"> </w:t>
      </w:r>
      <w:r w:rsidR="000D72C4" w:rsidRPr="00877580">
        <w:rPr>
          <w:rFonts w:ascii="Helvetica" w:hAnsi="Helvetica" w:cs="Helvetica"/>
          <w:color w:val="0432FF"/>
          <w:sz w:val="18"/>
          <w:szCs w:val="18"/>
          <w:highlight w:val="yellow"/>
          <w:u w:val="single"/>
        </w:rPr>
        <w:t>OU</w:t>
      </w:r>
      <w:r w:rsidR="000D72C4" w:rsidRPr="000D72C4">
        <w:rPr>
          <w:rFonts w:ascii="Helvetica" w:hAnsi="Helvetica" w:cs="Helvetica"/>
          <w:color w:val="0432FF"/>
          <w:sz w:val="18"/>
          <w:szCs w:val="18"/>
          <w:u w:color="FB0207"/>
        </w:rPr>
        <w:t xml:space="preserve"> </w:t>
      </w:r>
      <w:r w:rsidR="006771BF" w:rsidRPr="000D72C4">
        <w:rPr>
          <w:rFonts w:ascii="Helvetica" w:hAnsi="Helvetica" w:cs="Helvetica"/>
          <w:color w:val="0432FF"/>
          <w:sz w:val="18"/>
          <w:szCs w:val="18"/>
          <w:u w:color="FB0207"/>
        </w:rPr>
        <w:t xml:space="preserve">Croquis matérialisant la limite de fait du </w:t>
      </w:r>
      <w:r w:rsidR="006771BF" w:rsidRPr="00212822">
        <w:rPr>
          <w:rFonts w:ascii="Helvetica" w:hAnsi="Helvetica" w:cs="Helvetica"/>
          <w:color w:val="0432FF"/>
          <w:sz w:val="18"/>
          <w:szCs w:val="18"/>
          <w:u w:color="FB0207"/>
        </w:rPr>
        <w:t>domaine public</w:t>
      </w:r>
      <w:r w:rsidR="000D72C4" w:rsidRPr="00212822">
        <w:rPr>
          <w:rFonts w:ascii="Helvetica" w:hAnsi="Helvetica" w:cs="Helvetica"/>
          <w:color w:val="0432FF"/>
          <w:sz w:val="18"/>
          <w:szCs w:val="18"/>
          <w:u w:color="FB0207"/>
        </w:rPr>
        <w:t xml:space="preserve"> routier</w:t>
      </w:r>
      <w:r w:rsidR="00243858" w:rsidRPr="00212822">
        <w:rPr>
          <w:rFonts w:ascii="Helvetica" w:hAnsi="Helvetica" w:cs="Helvetica"/>
          <w:color w:val="0432FF"/>
          <w:sz w:val="18"/>
          <w:szCs w:val="18"/>
          <w:u w:color="FB0207"/>
        </w:rPr>
        <w:t xml:space="preserve"> communal</w:t>
      </w:r>
    </w:p>
    <w:p w14:paraId="609FEBB9" w14:textId="77777777" w:rsidR="002F4961" w:rsidRDefault="002F4961" w:rsidP="002F4961">
      <w:pPr>
        <w:pStyle w:val="Paragraphedeliste"/>
        <w:widowControl w:val="0"/>
        <w:autoSpaceDE w:val="0"/>
        <w:autoSpaceDN w:val="0"/>
        <w:adjustRightInd w:val="0"/>
        <w:ind w:left="0" w:right="-35"/>
        <w:jc w:val="both"/>
        <w:rPr>
          <w:rFonts w:ascii="Helvetica" w:hAnsi="Helvetica" w:cs="Helvetica"/>
          <w:color w:val="000000" w:themeColor="text1"/>
          <w:sz w:val="18"/>
          <w:szCs w:val="18"/>
          <w:u w:color="FB0207"/>
        </w:rPr>
      </w:pPr>
    </w:p>
    <w:p w14:paraId="77DB5480" w14:textId="77777777" w:rsidR="00F70542" w:rsidRPr="00F70542" w:rsidRDefault="00F70542" w:rsidP="002F4961">
      <w:pPr>
        <w:pStyle w:val="Paragraphedeliste"/>
        <w:widowControl w:val="0"/>
        <w:autoSpaceDE w:val="0"/>
        <w:autoSpaceDN w:val="0"/>
        <w:adjustRightInd w:val="0"/>
        <w:ind w:left="0" w:right="-35"/>
        <w:jc w:val="both"/>
        <w:rPr>
          <w:rFonts w:ascii="Helvetica" w:hAnsi="Helvetica" w:cs="Helvetica"/>
          <w:color w:val="000000" w:themeColor="text1"/>
          <w:sz w:val="18"/>
          <w:szCs w:val="18"/>
          <w:u w:color="FB0207"/>
        </w:rPr>
      </w:pPr>
    </w:p>
    <w:p w14:paraId="045765B6" w14:textId="77777777" w:rsidR="004C5115" w:rsidRDefault="004C5115" w:rsidP="002F4961">
      <w:pPr>
        <w:pStyle w:val="Paragraphedeliste"/>
        <w:widowControl w:val="0"/>
        <w:autoSpaceDE w:val="0"/>
        <w:autoSpaceDN w:val="0"/>
        <w:adjustRightInd w:val="0"/>
        <w:ind w:left="0" w:right="-35"/>
        <w:jc w:val="both"/>
        <w:rPr>
          <w:rFonts w:ascii="Helvetica" w:hAnsi="Helvetica" w:cs="Helvetica"/>
          <w:color w:val="000000" w:themeColor="text1"/>
          <w:sz w:val="18"/>
          <w:szCs w:val="18"/>
          <w:u w:color="FB0207"/>
        </w:rPr>
      </w:pPr>
    </w:p>
    <w:p w14:paraId="220EF0A1" w14:textId="34E957E2" w:rsidR="00F70542" w:rsidRPr="00F70542" w:rsidRDefault="00F70542" w:rsidP="002F4961">
      <w:pPr>
        <w:pStyle w:val="Paragraphedeliste"/>
        <w:widowControl w:val="0"/>
        <w:autoSpaceDE w:val="0"/>
        <w:autoSpaceDN w:val="0"/>
        <w:adjustRightInd w:val="0"/>
        <w:ind w:left="0" w:right="-35"/>
        <w:jc w:val="both"/>
        <w:rPr>
          <w:rFonts w:ascii="Helvetica" w:hAnsi="Helvetica" w:cs="Helvetica"/>
          <w:i/>
          <w:color w:val="000000" w:themeColor="text1"/>
          <w:sz w:val="18"/>
          <w:szCs w:val="18"/>
          <w:u w:color="FB0207"/>
        </w:rPr>
      </w:pPr>
      <w:r w:rsidRPr="00F70542">
        <w:rPr>
          <w:rFonts w:ascii="Helvetica" w:hAnsi="Helvetica" w:cs="Helvetica"/>
          <w:i/>
          <w:color w:val="000000" w:themeColor="text1"/>
          <w:sz w:val="18"/>
          <w:szCs w:val="18"/>
          <w:u w:color="FB0207"/>
        </w:rPr>
        <w:t xml:space="preserve">Conformément aux dispositions de la loi </w:t>
      </w:r>
      <w:r w:rsidR="007662EC">
        <w:rPr>
          <w:rFonts w:ascii="Helvetica" w:hAnsi="Helvetica" w:cs="Helvetica"/>
          <w:i/>
          <w:color w:val="000000" w:themeColor="text1"/>
          <w:sz w:val="18"/>
          <w:szCs w:val="18"/>
          <w:u w:color="FB0207"/>
        </w:rPr>
        <w:t xml:space="preserve">n° 78-17 du </w:t>
      </w:r>
      <w:r>
        <w:rPr>
          <w:rFonts w:ascii="Helvetica" w:hAnsi="Helvetica" w:cs="Helvetica"/>
          <w:i/>
          <w:color w:val="000000" w:themeColor="text1"/>
          <w:sz w:val="18"/>
          <w:szCs w:val="18"/>
          <w:u w:color="FB0207"/>
        </w:rPr>
        <w:t xml:space="preserve">6 janvier 1978 modifiée </w:t>
      </w:r>
      <w:r w:rsidRPr="00F70542">
        <w:rPr>
          <w:rFonts w:ascii="Helvetica" w:hAnsi="Helvetica" w:cs="Helvetica"/>
          <w:i/>
          <w:color w:val="000000" w:themeColor="text1"/>
          <w:sz w:val="18"/>
          <w:szCs w:val="18"/>
          <w:u w:color="FB0207"/>
        </w:rPr>
        <w:t>relative à l’informatique, aux fichiers et aux libertés, le bénéficiaire est informé qu’il dispose d’un droit d’accès et de rectification</w:t>
      </w:r>
      <w:r w:rsidR="007662EC">
        <w:rPr>
          <w:rFonts w:ascii="Helvetica" w:hAnsi="Helvetica" w:cs="Helvetica"/>
          <w:i/>
          <w:color w:val="000000" w:themeColor="text1"/>
          <w:sz w:val="18"/>
          <w:szCs w:val="18"/>
          <w:u w:color="FB0207"/>
        </w:rPr>
        <w:t xml:space="preserve"> d</w:t>
      </w:r>
      <w:r w:rsidR="007662EC" w:rsidRPr="00F70542">
        <w:rPr>
          <w:rFonts w:ascii="Helvetica" w:hAnsi="Helvetica" w:cs="Helvetica"/>
          <w:i/>
          <w:color w:val="000000" w:themeColor="text1"/>
          <w:sz w:val="18"/>
          <w:szCs w:val="18"/>
          <w:u w:color="FB0207"/>
        </w:rPr>
        <w:t>es informations le concernant</w:t>
      </w:r>
      <w:r w:rsidR="007662EC">
        <w:rPr>
          <w:rFonts w:ascii="Helvetica" w:hAnsi="Helvetica" w:cs="Helvetica"/>
          <w:i/>
          <w:color w:val="000000" w:themeColor="text1"/>
          <w:sz w:val="18"/>
          <w:szCs w:val="18"/>
          <w:u w:color="FB0207"/>
        </w:rPr>
        <w:t xml:space="preserve">, qu’il peut exercer </w:t>
      </w:r>
      <w:r w:rsidRPr="00F70542">
        <w:rPr>
          <w:rFonts w:ascii="Helvetica" w:hAnsi="Helvetica" w:cs="Helvetica"/>
          <w:i/>
          <w:color w:val="000000" w:themeColor="text1"/>
          <w:sz w:val="18"/>
          <w:szCs w:val="18"/>
          <w:u w:color="FB0207"/>
        </w:rPr>
        <w:t xml:space="preserve">auprès de la mairie </w:t>
      </w:r>
      <w:r w:rsidR="00623F39">
        <w:rPr>
          <w:rFonts w:ascii="Helvetica" w:hAnsi="Helvetica" w:cs="Helvetica"/>
          <w:i/>
          <w:color w:val="000000" w:themeColor="text1"/>
          <w:sz w:val="18"/>
          <w:szCs w:val="18"/>
          <w:u w:color="FB0207"/>
        </w:rPr>
        <w:t xml:space="preserve">de </w:t>
      </w:r>
      <w:r w:rsidR="00623F39" w:rsidRPr="00623F39">
        <w:rPr>
          <w:rFonts w:ascii="Helvetica" w:hAnsi="Helvetica" w:cs="Helvetica"/>
          <w:i/>
          <w:color w:val="0432FF"/>
          <w:sz w:val="18"/>
          <w:szCs w:val="18"/>
          <w:u w:color="FB0207"/>
        </w:rPr>
        <w:t>[nom de la commune]</w:t>
      </w:r>
      <w:r w:rsidRPr="00F70542">
        <w:rPr>
          <w:rFonts w:ascii="Helvetica" w:hAnsi="Helvetica" w:cs="Helvetica"/>
          <w:i/>
          <w:color w:val="000000" w:themeColor="text1"/>
          <w:sz w:val="18"/>
          <w:szCs w:val="18"/>
          <w:u w:color="FB0207"/>
        </w:rPr>
        <w:t>.</w:t>
      </w:r>
    </w:p>
    <w:sectPr w:rsidR="00F70542" w:rsidRPr="00F70542" w:rsidSect="005A3024">
      <w:pgSz w:w="11900" w:h="16840"/>
      <w:pgMar w:top="1293" w:right="1077" w:bottom="816" w:left="1077" w:header="227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8F706" w14:textId="77777777" w:rsidR="00B76ACF" w:rsidRDefault="00B76ACF" w:rsidP="00DA2AEA">
      <w:r>
        <w:separator/>
      </w:r>
    </w:p>
  </w:endnote>
  <w:endnote w:type="continuationSeparator" w:id="0">
    <w:p w14:paraId="5E13F099" w14:textId="77777777" w:rsidR="00B76ACF" w:rsidRDefault="00B76ACF" w:rsidP="00DA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ans">
    <w:charset w:val="CC"/>
    <w:family w:val="auto"/>
    <w:pitch w:val="variable"/>
    <w:sig w:usb0="A00002EF" w:usb1="5000204B" w:usb2="00000000" w:usb3="00000000" w:csb0="00000097" w:csb1="00000000"/>
  </w:font>
  <w:font w:name="Avenir Next">
    <w:charset w:val="00"/>
    <w:family w:val="auto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D618C" w14:textId="77777777" w:rsidR="001C5D13" w:rsidRDefault="001C5D13" w:rsidP="00DD367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01B8B5D" w14:textId="77777777" w:rsidR="001C5D13" w:rsidRDefault="001C5D13" w:rsidP="001C5D1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4056A" w14:textId="0FF94F4C" w:rsidR="001C5D13" w:rsidRPr="005A3024" w:rsidRDefault="001C5D13" w:rsidP="00DD3678">
    <w:pPr>
      <w:pStyle w:val="Pieddepage"/>
      <w:framePr w:wrap="none" w:vAnchor="text" w:hAnchor="margin" w:xAlign="right" w:y="1"/>
      <w:rPr>
        <w:rStyle w:val="Numrodepage"/>
        <w:rFonts w:ascii="Helvetica" w:hAnsi="Helvetica"/>
        <w:sz w:val="18"/>
        <w:szCs w:val="18"/>
      </w:rPr>
    </w:pPr>
    <w:r w:rsidRPr="005A3024">
      <w:rPr>
        <w:rStyle w:val="Numrodepage"/>
        <w:rFonts w:ascii="Helvetica" w:hAnsi="Helvetica"/>
        <w:sz w:val="18"/>
        <w:szCs w:val="18"/>
      </w:rPr>
      <w:fldChar w:fldCharType="begin"/>
    </w:r>
    <w:r w:rsidRPr="005A3024">
      <w:rPr>
        <w:rStyle w:val="Numrodepage"/>
        <w:rFonts w:ascii="Helvetica" w:hAnsi="Helvetica"/>
        <w:sz w:val="18"/>
        <w:szCs w:val="18"/>
      </w:rPr>
      <w:instrText xml:space="preserve">PAGE  </w:instrText>
    </w:r>
    <w:r w:rsidRPr="005A3024">
      <w:rPr>
        <w:rStyle w:val="Numrodepage"/>
        <w:rFonts w:ascii="Helvetica" w:hAnsi="Helvetica"/>
        <w:sz w:val="18"/>
        <w:szCs w:val="18"/>
      </w:rPr>
      <w:fldChar w:fldCharType="separate"/>
    </w:r>
    <w:r w:rsidR="006061D7">
      <w:rPr>
        <w:rStyle w:val="Numrodepage"/>
        <w:rFonts w:ascii="Helvetica" w:hAnsi="Helvetica"/>
        <w:noProof/>
        <w:sz w:val="18"/>
        <w:szCs w:val="18"/>
      </w:rPr>
      <w:t>1</w:t>
    </w:r>
    <w:r w:rsidRPr="005A3024">
      <w:rPr>
        <w:rStyle w:val="Numrodepage"/>
        <w:rFonts w:ascii="Helvetica" w:hAnsi="Helvetica"/>
        <w:sz w:val="18"/>
        <w:szCs w:val="18"/>
      </w:rPr>
      <w:fldChar w:fldCharType="end"/>
    </w:r>
  </w:p>
  <w:p w14:paraId="5F3CA50D" w14:textId="7F975D85" w:rsidR="001C5D13" w:rsidRDefault="004936ED" w:rsidP="001C5D13">
    <w:pPr>
      <w:pStyle w:val="Pieddepage"/>
      <w:ind w:right="360"/>
      <w:jc w:val="center"/>
      <w:rPr>
        <w:rFonts w:ascii="Calibri" w:hAnsi="Calibri" w:cs="Avenir Next"/>
        <w:color w:val="000000"/>
        <w:sz w:val="16"/>
        <w:szCs w:val="16"/>
      </w:rPr>
    </w:pPr>
    <w:r w:rsidRPr="000376BF">
      <w:rPr>
        <w:rFonts w:ascii="Calibri" w:hAnsi="Calibri" w:cs="Avenir Next"/>
        <w:color w:val="000000"/>
        <w:sz w:val="16"/>
        <w:szCs w:val="16"/>
      </w:rPr>
      <w:t>-</w:t>
    </w:r>
    <w:r>
      <w:rPr>
        <w:rFonts w:ascii="Calibri" w:hAnsi="Calibri" w:cs="Avenir Next"/>
        <w:color w:val="000000"/>
        <w:sz w:val="16"/>
        <w:szCs w:val="16"/>
      </w:rPr>
      <w:t xml:space="preserve"> </w:t>
    </w:r>
    <w:r w:rsidRPr="008D017B">
      <w:rPr>
        <w:rFonts w:ascii="Calibri" w:hAnsi="Calibri" w:cs="Avenir Next"/>
        <w:color w:val="000000"/>
        <w:sz w:val="16"/>
        <w:szCs w:val="16"/>
      </w:rPr>
      <w:t>©Vos Courriers Juridiques</w:t>
    </w:r>
    <w:r>
      <w:rPr>
        <w:rFonts w:ascii="Calibri" w:hAnsi="Calibri" w:cs="Avenir Next"/>
        <w:color w:val="000000"/>
        <w:sz w:val="16"/>
        <w:szCs w:val="16"/>
      </w:rPr>
      <w:t xml:space="preserve"> -</w:t>
    </w:r>
  </w:p>
  <w:p w14:paraId="500223D7" w14:textId="35E358DA" w:rsidR="005A3024" w:rsidRPr="005A3024" w:rsidRDefault="00B76ACF" w:rsidP="005A3024">
    <w:pPr>
      <w:pStyle w:val="Pieddepage"/>
      <w:ind w:right="360"/>
      <w:jc w:val="center"/>
      <w:rPr>
        <w:rFonts w:ascii="Calibri" w:hAnsi="Calibri" w:cs="Avenir Next"/>
        <w:color w:val="0096FF"/>
        <w:sz w:val="16"/>
        <w:szCs w:val="16"/>
        <w:u w:val="single"/>
      </w:rPr>
    </w:pPr>
    <w:hyperlink r:id="rId1" w:history="1">
      <w:r w:rsidR="005A3024" w:rsidRPr="00F047D1">
        <w:rPr>
          <w:rStyle w:val="Lienhypertexte"/>
          <w:rFonts w:ascii="Calibri" w:hAnsi="Calibri" w:cs="Avenir Next"/>
          <w:color w:val="0096FF"/>
          <w:sz w:val="16"/>
          <w:szCs w:val="16"/>
        </w:rPr>
        <w:t>www.vos-courriers-juridiques.com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0C4BB" w14:textId="77777777" w:rsidR="00B76ACF" w:rsidRDefault="00B76ACF" w:rsidP="00DA2AEA">
      <w:r>
        <w:separator/>
      </w:r>
    </w:p>
  </w:footnote>
  <w:footnote w:type="continuationSeparator" w:id="0">
    <w:p w14:paraId="236A4ABD" w14:textId="77777777" w:rsidR="00B76ACF" w:rsidRDefault="00B76ACF" w:rsidP="00DA2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AB9AE" w14:textId="4672D7BE" w:rsidR="00DA2AEA" w:rsidRPr="008D017B" w:rsidRDefault="005A3024" w:rsidP="005A3024">
    <w:pPr>
      <w:pStyle w:val="En-tte"/>
      <w:tabs>
        <w:tab w:val="clear" w:pos="9072"/>
        <w:tab w:val="right" w:pos="9066"/>
      </w:tabs>
      <w:ind w:left="-567"/>
      <w:rPr>
        <w:rFonts w:cs="Arial"/>
      </w:rPr>
    </w:pPr>
    <w:r w:rsidRPr="00F63637">
      <w:rPr>
        <w:rFonts w:cstheme="minorHAnsi"/>
        <w:noProof/>
        <w:lang w:eastAsia="fr-FR"/>
      </w:rPr>
      <w:drawing>
        <wp:inline distT="0" distB="0" distL="0" distR="0" wp14:anchorId="3ECB7A73" wp14:editId="1F25733C">
          <wp:extent cx="1611272" cy="43504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 L6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671" cy="468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AEA" w:rsidRPr="008D017B">
      <w:rPr>
        <w:rFonts w:eastAsia="MS Mincho" w:cs="Arial"/>
        <w:color w:val="000000"/>
        <w:sz w:val="22"/>
        <w:szCs w:val="22"/>
      </w:rPr>
      <w:t xml:space="preserve"> </w:t>
    </w:r>
    <w:r w:rsidR="00DA2AEA" w:rsidRPr="008D017B">
      <w:rPr>
        <w:rFonts w:ascii="Helvetica" w:eastAsia="MS Mincho" w:hAnsi="Helvetica" w:cs="Helvetica"/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3CCA456"/>
    <w:lvl w:ilvl="0" w:tplc="254095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B73C231E"/>
    <w:lvl w:ilvl="0" w:tplc="F894FCF2">
      <w:start w:val="1"/>
      <w:numFmt w:val="bullet"/>
      <w:lvlText w:val=""/>
      <w:lvlJc w:val="left"/>
      <w:pPr>
        <w:ind w:left="360" w:hanging="360"/>
      </w:pPr>
      <w:rPr>
        <w:rFonts w:ascii="Wingdings 3" w:hAnsi="Wingdings 3" w:hint="default"/>
        <w:color w:val="FF0000"/>
        <w:sz w:val="26"/>
        <w:szCs w:val="2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D7B02806"/>
    <w:lvl w:ilvl="0" w:tplc="B18833A6">
      <w:start w:val="1"/>
      <w:numFmt w:val="bullet"/>
      <w:lvlText w:val=""/>
      <w:lvlJc w:val="left"/>
      <w:pPr>
        <w:ind w:left="720" w:hanging="360"/>
      </w:pPr>
      <w:rPr>
        <w:rFonts w:ascii="Wingdings 3" w:hAnsi="Wingdings 3" w:hint="default"/>
        <w:color w:val="FF0000"/>
        <w:sz w:val="26"/>
        <w:szCs w:val="2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39F0E85"/>
    <w:multiLevelType w:val="hybridMultilevel"/>
    <w:tmpl w:val="09CACB2E"/>
    <w:lvl w:ilvl="0" w:tplc="627464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96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5147AC"/>
    <w:multiLevelType w:val="hybridMultilevel"/>
    <w:tmpl w:val="7C52C12E"/>
    <w:lvl w:ilvl="0" w:tplc="85D6E324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C655DA"/>
    <w:multiLevelType w:val="hybridMultilevel"/>
    <w:tmpl w:val="9F143C8A"/>
    <w:lvl w:ilvl="0" w:tplc="83C2101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FF0000"/>
        <w:sz w:val="21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53285"/>
    <w:multiLevelType w:val="hybridMultilevel"/>
    <w:tmpl w:val="26C81986"/>
    <w:lvl w:ilvl="0" w:tplc="F894FCF2">
      <w:start w:val="1"/>
      <w:numFmt w:val="bullet"/>
      <w:lvlText w:val=""/>
      <w:lvlJc w:val="left"/>
      <w:pPr>
        <w:ind w:left="720" w:hanging="360"/>
      </w:pPr>
      <w:rPr>
        <w:rFonts w:ascii="Wingdings 3" w:hAnsi="Wingdings 3" w:hint="default"/>
        <w:color w:val="FF0000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D20C2"/>
    <w:multiLevelType w:val="hybridMultilevel"/>
    <w:tmpl w:val="F52C32E2"/>
    <w:lvl w:ilvl="0" w:tplc="592434A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0DF1C45"/>
    <w:multiLevelType w:val="hybridMultilevel"/>
    <w:tmpl w:val="A2504708"/>
    <w:lvl w:ilvl="0" w:tplc="80862B0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F487E"/>
    <w:multiLevelType w:val="hybridMultilevel"/>
    <w:tmpl w:val="BE4E4B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D7FED"/>
    <w:multiLevelType w:val="hybridMultilevel"/>
    <w:tmpl w:val="C156A05A"/>
    <w:lvl w:ilvl="0" w:tplc="08B4654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F397D"/>
    <w:multiLevelType w:val="hybridMultilevel"/>
    <w:tmpl w:val="A1085144"/>
    <w:lvl w:ilvl="0" w:tplc="103E8572">
      <w:start w:val="5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E1C85"/>
    <w:multiLevelType w:val="hybridMultilevel"/>
    <w:tmpl w:val="EA1A97C2"/>
    <w:lvl w:ilvl="0" w:tplc="69507B90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B7140"/>
    <w:multiLevelType w:val="hybridMultilevel"/>
    <w:tmpl w:val="FB0A6E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C69B9"/>
    <w:multiLevelType w:val="hybridMultilevel"/>
    <w:tmpl w:val="52FAC00A"/>
    <w:lvl w:ilvl="0" w:tplc="14762F6A">
      <w:start w:val="1"/>
      <w:numFmt w:val="bullet"/>
      <w:lvlText w:val=""/>
      <w:lvlJc w:val="left"/>
      <w:pPr>
        <w:ind w:left="1080" w:hanging="360"/>
      </w:pPr>
      <w:rPr>
        <w:rFonts w:ascii="Wingdings 3" w:hAnsi="Wingdings 3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E1550"/>
    <w:multiLevelType w:val="multilevel"/>
    <w:tmpl w:val="7AB62B5C"/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41580"/>
    <w:multiLevelType w:val="hybridMultilevel"/>
    <w:tmpl w:val="60A03932"/>
    <w:lvl w:ilvl="0" w:tplc="530C536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E31BD"/>
    <w:multiLevelType w:val="hybridMultilevel"/>
    <w:tmpl w:val="65B8B386"/>
    <w:lvl w:ilvl="0" w:tplc="AAA2BDCE">
      <w:start w:val="1"/>
      <w:numFmt w:val="bullet"/>
      <w:lvlText w:val=""/>
      <w:lvlJc w:val="left"/>
      <w:pPr>
        <w:ind w:left="720" w:hanging="360"/>
      </w:pPr>
      <w:rPr>
        <w:rFonts w:ascii="Wingdings 3" w:hAnsi="Wingdings 3" w:hint="default"/>
        <w:color w:val="FF0000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82D07"/>
    <w:multiLevelType w:val="hybridMultilevel"/>
    <w:tmpl w:val="670E15B0"/>
    <w:lvl w:ilvl="0" w:tplc="7C9C07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F392E"/>
    <w:multiLevelType w:val="hybridMultilevel"/>
    <w:tmpl w:val="C57238B8"/>
    <w:lvl w:ilvl="0" w:tplc="F894FCF2">
      <w:start w:val="1"/>
      <w:numFmt w:val="bullet"/>
      <w:lvlText w:val=""/>
      <w:lvlJc w:val="left"/>
      <w:pPr>
        <w:ind w:left="284" w:hanging="284"/>
      </w:pPr>
      <w:rPr>
        <w:rFonts w:ascii="Wingdings 3" w:hAnsi="Wingdings 3" w:hint="default"/>
        <w:color w:val="FF0000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16801"/>
    <w:multiLevelType w:val="hybridMultilevel"/>
    <w:tmpl w:val="7A127B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6678C"/>
    <w:multiLevelType w:val="hybridMultilevel"/>
    <w:tmpl w:val="4DAA00B4"/>
    <w:lvl w:ilvl="0" w:tplc="70E817B2">
      <w:start w:val="1"/>
      <w:numFmt w:val="bullet"/>
      <w:lvlText w:val=""/>
      <w:lvlJc w:val="left"/>
      <w:pPr>
        <w:ind w:left="1080" w:hanging="360"/>
      </w:pPr>
      <w:rPr>
        <w:rFonts w:ascii="Wingdings 3" w:hAnsi="Wingdings 3" w:hint="default"/>
        <w:color w:val="FF0000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75B31"/>
    <w:multiLevelType w:val="hybridMultilevel"/>
    <w:tmpl w:val="AB1E1248"/>
    <w:lvl w:ilvl="0" w:tplc="3B06D6C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A4393"/>
    <w:multiLevelType w:val="hybridMultilevel"/>
    <w:tmpl w:val="24321686"/>
    <w:lvl w:ilvl="0" w:tplc="530C536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02643"/>
    <w:multiLevelType w:val="hybridMultilevel"/>
    <w:tmpl w:val="0262AF9E"/>
    <w:lvl w:ilvl="0" w:tplc="C4D008A2">
      <w:start w:val="1"/>
      <w:numFmt w:val="bullet"/>
      <w:lvlText w:val="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A5A20"/>
    <w:multiLevelType w:val="hybridMultilevel"/>
    <w:tmpl w:val="0714E542"/>
    <w:lvl w:ilvl="0" w:tplc="95C2BD74">
      <w:start w:val="5"/>
      <w:numFmt w:val="bullet"/>
      <w:lvlText w:val="-"/>
      <w:lvlJc w:val="left"/>
      <w:pPr>
        <w:ind w:left="1004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DC953FE"/>
    <w:multiLevelType w:val="hybridMultilevel"/>
    <w:tmpl w:val="FCA4E6F2"/>
    <w:lvl w:ilvl="0" w:tplc="00000191">
      <w:start w:val="1"/>
      <w:numFmt w:val="bullet"/>
      <w:lvlText w:val="-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2"/>
  </w:num>
  <w:num w:numId="9">
    <w:abstractNumId w:val="9"/>
  </w:num>
  <w:num w:numId="10">
    <w:abstractNumId w:val="19"/>
  </w:num>
  <w:num w:numId="11">
    <w:abstractNumId w:val="21"/>
  </w:num>
  <w:num w:numId="12">
    <w:abstractNumId w:val="8"/>
  </w:num>
  <w:num w:numId="13">
    <w:abstractNumId w:val="25"/>
  </w:num>
  <w:num w:numId="14">
    <w:abstractNumId w:val="18"/>
  </w:num>
  <w:num w:numId="15">
    <w:abstractNumId w:val="23"/>
  </w:num>
  <w:num w:numId="16">
    <w:abstractNumId w:val="30"/>
  </w:num>
  <w:num w:numId="17">
    <w:abstractNumId w:val="20"/>
  </w:num>
  <w:num w:numId="18">
    <w:abstractNumId w:val="27"/>
  </w:num>
  <w:num w:numId="19">
    <w:abstractNumId w:val="10"/>
  </w:num>
  <w:num w:numId="20">
    <w:abstractNumId w:val="26"/>
  </w:num>
  <w:num w:numId="21">
    <w:abstractNumId w:val="11"/>
  </w:num>
  <w:num w:numId="22">
    <w:abstractNumId w:val="14"/>
  </w:num>
  <w:num w:numId="23">
    <w:abstractNumId w:val="13"/>
  </w:num>
  <w:num w:numId="24">
    <w:abstractNumId w:val="28"/>
  </w:num>
  <w:num w:numId="25">
    <w:abstractNumId w:val="16"/>
  </w:num>
  <w:num w:numId="26">
    <w:abstractNumId w:val="15"/>
  </w:num>
  <w:num w:numId="27">
    <w:abstractNumId w:val="24"/>
  </w:num>
  <w:num w:numId="28">
    <w:abstractNumId w:val="7"/>
  </w:num>
  <w:num w:numId="29">
    <w:abstractNumId w:val="29"/>
  </w:num>
  <w:num w:numId="30">
    <w:abstractNumId w:val="1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58"/>
    <w:rsid w:val="00000F9F"/>
    <w:rsid w:val="000021D2"/>
    <w:rsid w:val="000041B1"/>
    <w:rsid w:val="00004AE2"/>
    <w:rsid w:val="00011388"/>
    <w:rsid w:val="00011BD9"/>
    <w:rsid w:val="00014EC0"/>
    <w:rsid w:val="00015120"/>
    <w:rsid w:val="000177C7"/>
    <w:rsid w:val="00023026"/>
    <w:rsid w:val="0002405C"/>
    <w:rsid w:val="0002567F"/>
    <w:rsid w:val="000262C6"/>
    <w:rsid w:val="00031757"/>
    <w:rsid w:val="00035F75"/>
    <w:rsid w:val="000408EA"/>
    <w:rsid w:val="00045212"/>
    <w:rsid w:val="00050473"/>
    <w:rsid w:val="000509D8"/>
    <w:rsid w:val="00051E98"/>
    <w:rsid w:val="000635B0"/>
    <w:rsid w:val="00066393"/>
    <w:rsid w:val="000702D8"/>
    <w:rsid w:val="0007303C"/>
    <w:rsid w:val="0007497E"/>
    <w:rsid w:val="000749DC"/>
    <w:rsid w:val="00076D2A"/>
    <w:rsid w:val="000815CD"/>
    <w:rsid w:val="0008291A"/>
    <w:rsid w:val="00095884"/>
    <w:rsid w:val="00096A3E"/>
    <w:rsid w:val="000A18C0"/>
    <w:rsid w:val="000A440A"/>
    <w:rsid w:val="000B534A"/>
    <w:rsid w:val="000B7E3A"/>
    <w:rsid w:val="000C0E03"/>
    <w:rsid w:val="000C3580"/>
    <w:rsid w:val="000C7B9A"/>
    <w:rsid w:val="000D0810"/>
    <w:rsid w:val="000D281D"/>
    <w:rsid w:val="000D51C2"/>
    <w:rsid w:val="000D72C4"/>
    <w:rsid w:val="000D7B94"/>
    <w:rsid w:val="000E01D3"/>
    <w:rsid w:val="000E3E25"/>
    <w:rsid w:val="000E40FC"/>
    <w:rsid w:val="000E7851"/>
    <w:rsid w:val="000F033E"/>
    <w:rsid w:val="000F1BD9"/>
    <w:rsid w:val="000F3057"/>
    <w:rsid w:val="000F3813"/>
    <w:rsid w:val="001017A2"/>
    <w:rsid w:val="00102969"/>
    <w:rsid w:val="00104B89"/>
    <w:rsid w:val="0011019F"/>
    <w:rsid w:val="00121ACF"/>
    <w:rsid w:val="001257B1"/>
    <w:rsid w:val="00126011"/>
    <w:rsid w:val="00127EAF"/>
    <w:rsid w:val="00131EB8"/>
    <w:rsid w:val="00132DEC"/>
    <w:rsid w:val="00133A58"/>
    <w:rsid w:val="00136523"/>
    <w:rsid w:val="00136872"/>
    <w:rsid w:val="00137E1C"/>
    <w:rsid w:val="00143200"/>
    <w:rsid w:val="00144276"/>
    <w:rsid w:val="0014447A"/>
    <w:rsid w:val="00147D23"/>
    <w:rsid w:val="001526FF"/>
    <w:rsid w:val="00152B53"/>
    <w:rsid w:val="00156093"/>
    <w:rsid w:val="0015754C"/>
    <w:rsid w:val="00164497"/>
    <w:rsid w:val="00165604"/>
    <w:rsid w:val="001727C8"/>
    <w:rsid w:val="001733FD"/>
    <w:rsid w:val="0017576E"/>
    <w:rsid w:val="00180934"/>
    <w:rsid w:val="001868F7"/>
    <w:rsid w:val="00186EB5"/>
    <w:rsid w:val="0019019C"/>
    <w:rsid w:val="00190380"/>
    <w:rsid w:val="00195701"/>
    <w:rsid w:val="001A03A9"/>
    <w:rsid w:val="001A1360"/>
    <w:rsid w:val="001A59F9"/>
    <w:rsid w:val="001A5C0D"/>
    <w:rsid w:val="001A6439"/>
    <w:rsid w:val="001B013F"/>
    <w:rsid w:val="001B2BCD"/>
    <w:rsid w:val="001B765F"/>
    <w:rsid w:val="001C18B9"/>
    <w:rsid w:val="001C5D13"/>
    <w:rsid w:val="001C5DAF"/>
    <w:rsid w:val="001D3919"/>
    <w:rsid w:val="001D75EE"/>
    <w:rsid w:val="001E1036"/>
    <w:rsid w:val="001E1418"/>
    <w:rsid w:val="001E2D62"/>
    <w:rsid w:val="001E3467"/>
    <w:rsid w:val="001E429E"/>
    <w:rsid w:val="001E479C"/>
    <w:rsid w:val="001E7500"/>
    <w:rsid w:val="001E7FA0"/>
    <w:rsid w:val="001F266B"/>
    <w:rsid w:val="001F443B"/>
    <w:rsid w:val="001F4C7A"/>
    <w:rsid w:val="00207A86"/>
    <w:rsid w:val="002104DA"/>
    <w:rsid w:val="00212822"/>
    <w:rsid w:val="00213D30"/>
    <w:rsid w:val="00214127"/>
    <w:rsid w:val="0021613A"/>
    <w:rsid w:val="00217005"/>
    <w:rsid w:val="0023213A"/>
    <w:rsid w:val="00233DB9"/>
    <w:rsid w:val="00243858"/>
    <w:rsid w:val="00243FCE"/>
    <w:rsid w:val="00244F1B"/>
    <w:rsid w:val="002454E2"/>
    <w:rsid w:val="00253C41"/>
    <w:rsid w:val="002556E6"/>
    <w:rsid w:val="00256A94"/>
    <w:rsid w:val="00266FFF"/>
    <w:rsid w:val="00270253"/>
    <w:rsid w:val="00270296"/>
    <w:rsid w:val="002703FE"/>
    <w:rsid w:val="00272B6C"/>
    <w:rsid w:val="00277B37"/>
    <w:rsid w:val="00282ACC"/>
    <w:rsid w:val="00286598"/>
    <w:rsid w:val="00291382"/>
    <w:rsid w:val="0029480C"/>
    <w:rsid w:val="00294E85"/>
    <w:rsid w:val="00297BC0"/>
    <w:rsid w:val="002B1020"/>
    <w:rsid w:val="002B3404"/>
    <w:rsid w:val="002B7635"/>
    <w:rsid w:val="002C0347"/>
    <w:rsid w:val="002C6178"/>
    <w:rsid w:val="002E3EAB"/>
    <w:rsid w:val="002E45F7"/>
    <w:rsid w:val="002E6D28"/>
    <w:rsid w:val="002F4961"/>
    <w:rsid w:val="002F72F6"/>
    <w:rsid w:val="003068BB"/>
    <w:rsid w:val="00312898"/>
    <w:rsid w:val="00312997"/>
    <w:rsid w:val="003151D3"/>
    <w:rsid w:val="00316457"/>
    <w:rsid w:val="0032115F"/>
    <w:rsid w:val="003236D4"/>
    <w:rsid w:val="00334571"/>
    <w:rsid w:val="00335C70"/>
    <w:rsid w:val="00335DF4"/>
    <w:rsid w:val="00337044"/>
    <w:rsid w:val="00337AC6"/>
    <w:rsid w:val="00345B75"/>
    <w:rsid w:val="003505C4"/>
    <w:rsid w:val="00351239"/>
    <w:rsid w:val="00360CAA"/>
    <w:rsid w:val="00364D81"/>
    <w:rsid w:val="003700CE"/>
    <w:rsid w:val="0037056E"/>
    <w:rsid w:val="00374394"/>
    <w:rsid w:val="00376103"/>
    <w:rsid w:val="0038260D"/>
    <w:rsid w:val="00390350"/>
    <w:rsid w:val="00392B89"/>
    <w:rsid w:val="003949B9"/>
    <w:rsid w:val="003958A3"/>
    <w:rsid w:val="00395B9F"/>
    <w:rsid w:val="0039783D"/>
    <w:rsid w:val="00397CAC"/>
    <w:rsid w:val="003A0B5F"/>
    <w:rsid w:val="003A6B6A"/>
    <w:rsid w:val="003B60A5"/>
    <w:rsid w:val="003B7D46"/>
    <w:rsid w:val="003C4730"/>
    <w:rsid w:val="003D186F"/>
    <w:rsid w:val="003D2729"/>
    <w:rsid w:val="003D4BC2"/>
    <w:rsid w:val="003D76B8"/>
    <w:rsid w:val="003E10E3"/>
    <w:rsid w:val="003E21BC"/>
    <w:rsid w:val="003E6C94"/>
    <w:rsid w:val="003E7D66"/>
    <w:rsid w:val="003F36D4"/>
    <w:rsid w:val="004021B4"/>
    <w:rsid w:val="004048B7"/>
    <w:rsid w:val="00404D2F"/>
    <w:rsid w:val="00404F75"/>
    <w:rsid w:val="00404F98"/>
    <w:rsid w:val="0040621F"/>
    <w:rsid w:val="004113A8"/>
    <w:rsid w:val="004143FE"/>
    <w:rsid w:val="0042126E"/>
    <w:rsid w:val="00421901"/>
    <w:rsid w:val="004307A8"/>
    <w:rsid w:val="0043309E"/>
    <w:rsid w:val="0043666B"/>
    <w:rsid w:val="00445A85"/>
    <w:rsid w:val="004477E6"/>
    <w:rsid w:val="00450DFF"/>
    <w:rsid w:val="004540E0"/>
    <w:rsid w:val="004562CA"/>
    <w:rsid w:val="004602E9"/>
    <w:rsid w:val="00462A1A"/>
    <w:rsid w:val="00466AA5"/>
    <w:rsid w:val="00473D4C"/>
    <w:rsid w:val="00473D55"/>
    <w:rsid w:val="00474357"/>
    <w:rsid w:val="00477BD1"/>
    <w:rsid w:val="00480B26"/>
    <w:rsid w:val="00483410"/>
    <w:rsid w:val="00485B6C"/>
    <w:rsid w:val="0048679E"/>
    <w:rsid w:val="004879AC"/>
    <w:rsid w:val="004936ED"/>
    <w:rsid w:val="00494A82"/>
    <w:rsid w:val="004A0BF6"/>
    <w:rsid w:val="004A1DA0"/>
    <w:rsid w:val="004A20D2"/>
    <w:rsid w:val="004A4300"/>
    <w:rsid w:val="004A5E07"/>
    <w:rsid w:val="004A6AA4"/>
    <w:rsid w:val="004C5115"/>
    <w:rsid w:val="004C5FFA"/>
    <w:rsid w:val="004D3045"/>
    <w:rsid w:val="004D68F1"/>
    <w:rsid w:val="004E08C1"/>
    <w:rsid w:val="004E2B93"/>
    <w:rsid w:val="004E380C"/>
    <w:rsid w:val="004E53AD"/>
    <w:rsid w:val="004E5F13"/>
    <w:rsid w:val="004F0A04"/>
    <w:rsid w:val="004F0D4C"/>
    <w:rsid w:val="004F2212"/>
    <w:rsid w:val="004F2DAD"/>
    <w:rsid w:val="004F5261"/>
    <w:rsid w:val="00500B9B"/>
    <w:rsid w:val="00501EB8"/>
    <w:rsid w:val="005028AC"/>
    <w:rsid w:val="00504970"/>
    <w:rsid w:val="005108CD"/>
    <w:rsid w:val="00512FF3"/>
    <w:rsid w:val="00516A5F"/>
    <w:rsid w:val="0052637D"/>
    <w:rsid w:val="0052681E"/>
    <w:rsid w:val="00530347"/>
    <w:rsid w:val="00531D65"/>
    <w:rsid w:val="00532762"/>
    <w:rsid w:val="00533DAF"/>
    <w:rsid w:val="00545EE1"/>
    <w:rsid w:val="005461F2"/>
    <w:rsid w:val="005570F1"/>
    <w:rsid w:val="0055729D"/>
    <w:rsid w:val="0056192F"/>
    <w:rsid w:val="00563BA4"/>
    <w:rsid w:val="0057495F"/>
    <w:rsid w:val="00585487"/>
    <w:rsid w:val="0058663B"/>
    <w:rsid w:val="0059090F"/>
    <w:rsid w:val="0059303B"/>
    <w:rsid w:val="0059432B"/>
    <w:rsid w:val="00594469"/>
    <w:rsid w:val="0059456F"/>
    <w:rsid w:val="00595993"/>
    <w:rsid w:val="005A3024"/>
    <w:rsid w:val="005A3F5F"/>
    <w:rsid w:val="005B2484"/>
    <w:rsid w:val="005B26BC"/>
    <w:rsid w:val="005B5E05"/>
    <w:rsid w:val="005B6600"/>
    <w:rsid w:val="005B7318"/>
    <w:rsid w:val="005C07E9"/>
    <w:rsid w:val="005C421C"/>
    <w:rsid w:val="005D0DFF"/>
    <w:rsid w:val="005D1BE7"/>
    <w:rsid w:val="005D2F34"/>
    <w:rsid w:val="005D5D1D"/>
    <w:rsid w:val="005D6945"/>
    <w:rsid w:val="005E0650"/>
    <w:rsid w:val="005E363F"/>
    <w:rsid w:val="005F2EA2"/>
    <w:rsid w:val="005F313A"/>
    <w:rsid w:val="00600C5C"/>
    <w:rsid w:val="006036CE"/>
    <w:rsid w:val="006061D7"/>
    <w:rsid w:val="0061252C"/>
    <w:rsid w:val="00613803"/>
    <w:rsid w:val="00617E07"/>
    <w:rsid w:val="006202CB"/>
    <w:rsid w:val="00623F39"/>
    <w:rsid w:val="0063127B"/>
    <w:rsid w:val="006403A7"/>
    <w:rsid w:val="00640F41"/>
    <w:rsid w:val="0064151F"/>
    <w:rsid w:val="00646C9A"/>
    <w:rsid w:val="00656225"/>
    <w:rsid w:val="0066380B"/>
    <w:rsid w:val="0067223C"/>
    <w:rsid w:val="006739C9"/>
    <w:rsid w:val="00673B53"/>
    <w:rsid w:val="00676BCF"/>
    <w:rsid w:val="006771BF"/>
    <w:rsid w:val="0067792F"/>
    <w:rsid w:val="006803C9"/>
    <w:rsid w:val="00681269"/>
    <w:rsid w:val="006816F1"/>
    <w:rsid w:val="00682DC4"/>
    <w:rsid w:val="00685C1C"/>
    <w:rsid w:val="006932E0"/>
    <w:rsid w:val="00693725"/>
    <w:rsid w:val="006A4BA8"/>
    <w:rsid w:val="006A6E7A"/>
    <w:rsid w:val="006B12FF"/>
    <w:rsid w:val="006B1633"/>
    <w:rsid w:val="006B315E"/>
    <w:rsid w:val="006C4DA5"/>
    <w:rsid w:val="006D1C46"/>
    <w:rsid w:val="006D2F3D"/>
    <w:rsid w:val="006D2F47"/>
    <w:rsid w:val="006D343A"/>
    <w:rsid w:val="006E18F6"/>
    <w:rsid w:val="006E7EE1"/>
    <w:rsid w:val="006F0B2F"/>
    <w:rsid w:val="006F4D52"/>
    <w:rsid w:val="006F4F99"/>
    <w:rsid w:val="0070103D"/>
    <w:rsid w:val="00703698"/>
    <w:rsid w:val="00704042"/>
    <w:rsid w:val="00704CAE"/>
    <w:rsid w:val="00706C8A"/>
    <w:rsid w:val="00710D0C"/>
    <w:rsid w:val="0072005C"/>
    <w:rsid w:val="00726098"/>
    <w:rsid w:val="00726866"/>
    <w:rsid w:val="007276EF"/>
    <w:rsid w:val="00732413"/>
    <w:rsid w:val="00736574"/>
    <w:rsid w:val="0073659E"/>
    <w:rsid w:val="00742FE4"/>
    <w:rsid w:val="00743F17"/>
    <w:rsid w:val="00751377"/>
    <w:rsid w:val="00751BDC"/>
    <w:rsid w:val="00755100"/>
    <w:rsid w:val="0076276F"/>
    <w:rsid w:val="00762905"/>
    <w:rsid w:val="007662EC"/>
    <w:rsid w:val="00770FA5"/>
    <w:rsid w:val="007777BB"/>
    <w:rsid w:val="0079458D"/>
    <w:rsid w:val="0079555B"/>
    <w:rsid w:val="007970E9"/>
    <w:rsid w:val="0079756D"/>
    <w:rsid w:val="007A2809"/>
    <w:rsid w:val="007A477A"/>
    <w:rsid w:val="007A4C84"/>
    <w:rsid w:val="007C0433"/>
    <w:rsid w:val="007C0782"/>
    <w:rsid w:val="007C09D7"/>
    <w:rsid w:val="007C60D0"/>
    <w:rsid w:val="007D0EBB"/>
    <w:rsid w:val="007D2012"/>
    <w:rsid w:val="007D4E4E"/>
    <w:rsid w:val="007D663F"/>
    <w:rsid w:val="007D74AD"/>
    <w:rsid w:val="007E4210"/>
    <w:rsid w:val="007E5368"/>
    <w:rsid w:val="007F431A"/>
    <w:rsid w:val="007F704F"/>
    <w:rsid w:val="00801637"/>
    <w:rsid w:val="00806B1E"/>
    <w:rsid w:val="008140C8"/>
    <w:rsid w:val="00816C96"/>
    <w:rsid w:val="0081799D"/>
    <w:rsid w:val="00817D51"/>
    <w:rsid w:val="00821EC2"/>
    <w:rsid w:val="00822309"/>
    <w:rsid w:val="0082499A"/>
    <w:rsid w:val="00824B9E"/>
    <w:rsid w:val="00826828"/>
    <w:rsid w:val="00831F15"/>
    <w:rsid w:val="00832A36"/>
    <w:rsid w:val="00832ECF"/>
    <w:rsid w:val="00841615"/>
    <w:rsid w:val="0084318C"/>
    <w:rsid w:val="00843A21"/>
    <w:rsid w:val="00843E67"/>
    <w:rsid w:val="00861DAE"/>
    <w:rsid w:val="008630FF"/>
    <w:rsid w:val="00874151"/>
    <w:rsid w:val="00877580"/>
    <w:rsid w:val="00880E7B"/>
    <w:rsid w:val="00883A43"/>
    <w:rsid w:val="00891CDE"/>
    <w:rsid w:val="008A02A4"/>
    <w:rsid w:val="008A5863"/>
    <w:rsid w:val="008B0021"/>
    <w:rsid w:val="008B1149"/>
    <w:rsid w:val="008B399A"/>
    <w:rsid w:val="008B51A5"/>
    <w:rsid w:val="008B79C7"/>
    <w:rsid w:val="008D017B"/>
    <w:rsid w:val="008D430A"/>
    <w:rsid w:val="008E0865"/>
    <w:rsid w:val="008E4D65"/>
    <w:rsid w:val="008E5B2B"/>
    <w:rsid w:val="008E714D"/>
    <w:rsid w:val="008E7685"/>
    <w:rsid w:val="008F2E0D"/>
    <w:rsid w:val="008F5974"/>
    <w:rsid w:val="008F5BCE"/>
    <w:rsid w:val="008F61E8"/>
    <w:rsid w:val="008F7147"/>
    <w:rsid w:val="0091003D"/>
    <w:rsid w:val="00915D74"/>
    <w:rsid w:val="00922A74"/>
    <w:rsid w:val="009239B9"/>
    <w:rsid w:val="0093108B"/>
    <w:rsid w:val="00932E46"/>
    <w:rsid w:val="0094548D"/>
    <w:rsid w:val="00952F92"/>
    <w:rsid w:val="00955E94"/>
    <w:rsid w:val="009606DF"/>
    <w:rsid w:val="009652C1"/>
    <w:rsid w:val="00966CAE"/>
    <w:rsid w:val="00981D3C"/>
    <w:rsid w:val="00985398"/>
    <w:rsid w:val="00985F9C"/>
    <w:rsid w:val="00991079"/>
    <w:rsid w:val="00997D29"/>
    <w:rsid w:val="009A2CED"/>
    <w:rsid w:val="009A5466"/>
    <w:rsid w:val="009B0E7E"/>
    <w:rsid w:val="009B2913"/>
    <w:rsid w:val="009B2E6A"/>
    <w:rsid w:val="009B6417"/>
    <w:rsid w:val="009C15F8"/>
    <w:rsid w:val="009C30A7"/>
    <w:rsid w:val="009C37EF"/>
    <w:rsid w:val="009C461F"/>
    <w:rsid w:val="009C7AC3"/>
    <w:rsid w:val="009D2793"/>
    <w:rsid w:val="009D29BC"/>
    <w:rsid w:val="009D6566"/>
    <w:rsid w:val="009D764E"/>
    <w:rsid w:val="009D79FD"/>
    <w:rsid w:val="009E4179"/>
    <w:rsid w:val="009F128B"/>
    <w:rsid w:val="00A0278F"/>
    <w:rsid w:val="00A110E1"/>
    <w:rsid w:val="00A20487"/>
    <w:rsid w:val="00A22C76"/>
    <w:rsid w:val="00A26183"/>
    <w:rsid w:val="00A26BED"/>
    <w:rsid w:val="00A42CEB"/>
    <w:rsid w:val="00A43F2F"/>
    <w:rsid w:val="00A47CF6"/>
    <w:rsid w:val="00A5378F"/>
    <w:rsid w:val="00A53976"/>
    <w:rsid w:val="00A53CC3"/>
    <w:rsid w:val="00A544C6"/>
    <w:rsid w:val="00A552FE"/>
    <w:rsid w:val="00A55A97"/>
    <w:rsid w:val="00A55BC0"/>
    <w:rsid w:val="00A55C05"/>
    <w:rsid w:val="00A55F2B"/>
    <w:rsid w:val="00A561DB"/>
    <w:rsid w:val="00A57F82"/>
    <w:rsid w:val="00A627EC"/>
    <w:rsid w:val="00A71813"/>
    <w:rsid w:val="00A73235"/>
    <w:rsid w:val="00A80D8A"/>
    <w:rsid w:val="00A81EBD"/>
    <w:rsid w:val="00A82EAE"/>
    <w:rsid w:val="00A90ED3"/>
    <w:rsid w:val="00A936AD"/>
    <w:rsid w:val="00A96848"/>
    <w:rsid w:val="00AA07FB"/>
    <w:rsid w:val="00AA32F2"/>
    <w:rsid w:val="00AB16DB"/>
    <w:rsid w:val="00AB1829"/>
    <w:rsid w:val="00AB274D"/>
    <w:rsid w:val="00AC0597"/>
    <w:rsid w:val="00AC20BB"/>
    <w:rsid w:val="00AC740F"/>
    <w:rsid w:val="00AD5705"/>
    <w:rsid w:val="00AE00DB"/>
    <w:rsid w:val="00AE771B"/>
    <w:rsid w:val="00B0245A"/>
    <w:rsid w:val="00B03209"/>
    <w:rsid w:val="00B03CFA"/>
    <w:rsid w:val="00B057C3"/>
    <w:rsid w:val="00B10EE5"/>
    <w:rsid w:val="00B13171"/>
    <w:rsid w:val="00B15C2C"/>
    <w:rsid w:val="00B20CEA"/>
    <w:rsid w:val="00B25FF8"/>
    <w:rsid w:val="00B41B01"/>
    <w:rsid w:val="00B437BE"/>
    <w:rsid w:val="00B46346"/>
    <w:rsid w:val="00B5018C"/>
    <w:rsid w:val="00B52DC5"/>
    <w:rsid w:val="00B56F91"/>
    <w:rsid w:val="00B57B8A"/>
    <w:rsid w:val="00B64ACC"/>
    <w:rsid w:val="00B65B7A"/>
    <w:rsid w:val="00B660A0"/>
    <w:rsid w:val="00B6753D"/>
    <w:rsid w:val="00B67A55"/>
    <w:rsid w:val="00B67D90"/>
    <w:rsid w:val="00B76ACF"/>
    <w:rsid w:val="00B830E8"/>
    <w:rsid w:val="00B834D9"/>
    <w:rsid w:val="00B83737"/>
    <w:rsid w:val="00B845C1"/>
    <w:rsid w:val="00B94180"/>
    <w:rsid w:val="00BA1A99"/>
    <w:rsid w:val="00BA3B1C"/>
    <w:rsid w:val="00BB03FA"/>
    <w:rsid w:val="00BB0522"/>
    <w:rsid w:val="00BB375F"/>
    <w:rsid w:val="00BB38CA"/>
    <w:rsid w:val="00BB4102"/>
    <w:rsid w:val="00BB4768"/>
    <w:rsid w:val="00BC1336"/>
    <w:rsid w:val="00BC1C21"/>
    <w:rsid w:val="00BD25D0"/>
    <w:rsid w:val="00BD6BEA"/>
    <w:rsid w:val="00BD7EAE"/>
    <w:rsid w:val="00BE1AFA"/>
    <w:rsid w:val="00BE4D45"/>
    <w:rsid w:val="00C01BAF"/>
    <w:rsid w:val="00C04C6B"/>
    <w:rsid w:val="00C050B9"/>
    <w:rsid w:val="00C158A6"/>
    <w:rsid w:val="00C15D82"/>
    <w:rsid w:val="00C17267"/>
    <w:rsid w:val="00C2009F"/>
    <w:rsid w:val="00C214BC"/>
    <w:rsid w:val="00C24F60"/>
    <w:rsid w:val="00C253BB"/>
    <w:rsid w:val="00C266EA"/>
    <w:rsid w:val="00C3041F"/>
    <w:rsid w:val="00C3082B"/>
    <w:rsid w:val="00C32370"/>
    <w:rsid w:val="00C34065"/>
    <w:rsid w:val="00C40C4F"/>
    <w:rsid w:val="00C41B0C"/>
    <w:rsid w:val="00C433FB"/>
    <w:rsid w:val="00C44516"/>
    <w:rsid w:val="00C45DB2"/>
    <w:rsid w:val="00C50083"/>
    <w:rsid w:val="00C576F1"/>
    <w:rsid w:val="00C60C28"/>
    <w:rsid w:val="00C624DA"/>
    <w:rsid w:val="00C808DE"/>
    <w:rsid w:val="00C80EE8"/>
    <w:rsid w:val="00C859E5"/>
    <w:rsid w:val="00C85DC2"/>
    <w:rsid w:val="00CB004D"/>
    <w:rsid w:val="00CB2FDB"/>
    <w:rsid w:val="00CB3937"/>
    <w:rsid w:val="00CB3E98"/>
    <w:rsid w:val="00CB7371"/>
    <w:rsid w:val="00CB7C6E"/>
    <w:rsid w:val="00CC0284"/>
    <w:rsid w:val="00CC2D1B"/>
    <w:rsid w:val="00CE02F5"/>
    <w:rsid w:val="00CE47F5"/>
    <w:rsid w:val="00CF1397"/>
    <w:rsid w:val="00CF3B26"/>
    <w:rsid w:val="00CF58A7"/>
    <w:rsid w:val="00CF5A35"/>
    <w:rsid w:val="00D03921"/>
    <w:rsid w:val="00D05F7F"/>
    <w:rsid w:val="00D06A95"/>
    <w:rsid w:val="00D129E6"/>
    <w:rsid w:val="00D14643"/>
    <w:rsid w:val="00D15684"/>
    <w:rsid w:val="00D17901"/>
    <w:rsid w:val="00D2285D"/>
    <w:rsid w:val="00D26E00"/>
    <w:rsid w:val="00D27861"/>
    <w:rsid w:val="00D32D2D"/>
    <w:rsid w:val="00D4186C"/>
    <w:rsid w:val="00D42638"/>
    <w:rsid w:val="00D435A3"/>
    <w:rsid w:val="00D43CF9"/>
    <w:rsid w:val="00D4400D"/>
    <w:rsid w:val="00D45825"/>
    <w:rsid w:val="00D61103"/>
    <w:rsid w:val="00D6260A"/>
    <w:rsid w:val="00D67AF4"/>
    <w:rsid w:val="00D70D7E"/>
    <w:rsid w:val="00D71619"/>
    <w:rsid w:val="00D812E5"/>
    <w:rsid w:val="00D81A11"/>
    <w:rsid w:val="00D821AB"/>
    <w:rsid w:val="00D83044"/>
    <w:rsid w:val="00D9295E"/>
    <w:rsid w:val="00DA08C2"/>
    <w:rsid w:val="00DA2A19"/>
    <w:rsid w:val="00DA2AEA"/>
    <w:rsid w:val="00DA58D3"/>
    <w:rsid w:val="00DB0F9B"/>
    <w:rsid w:val="00DB23D4"/>
    <w:rsid w:val="00DB48B9"/>
    <w:rsid w:val="00DB6897"/>
    <w:rsid w:val="00DC0493"/>
    <w:rsid w:val="00DC206C"/>
    <w:rsid w:val="00DC5B92"/>
    <w:rsid w:val="00DD12D9"/>
    <w:rsid w:val="00DD2DF5"/>
    <w:rsid w:val="00DE04A2"/>
    <w:rsid w:val="00DE57AC"/>
    <w:rsid w:val="00DF475C"/>
    <w:rsid w:val="00E00FFE"/>
    <w:rsid w:val="00E0459F"/>
    <w:rsid w:val="00E05E66"/>
    <w:rsid w:val="00E0787B"/>
    <w:rsid w:val="00E129A5"/>
    <w:rsid w:val="00E2129E"/>
    <w:rsid w:val="00E2196A"/>
    <w:rsid w:val="00E21AF4"/>
    <w:rsid w:val="00E3022E"/>
    <w:rsid w:val="00E330E4"/>
    <w:rsid w:val="00E34815"/>
    <w:rsid w:val="00E40B27"/>
    <w:rsid w:val="00E44D51"/>
    <w:rsid w:val="00E522F4"/>
    <w:rsid w:val="00E555EE"/>
    <w:rsid w:val="00E57D52"/>
    <w:rsid w:val="00E60467"/>
    <w:rsid w:val="00E605EE"/>
    <w:rsid w:val="00E65BBB"/>
    <w:rsid w:val="00E715B1"/>
    <w:rsid w:val="00E71AC2"/>
    <w:rsid w:val="00E71F92"/>
    <w:rsid w:val="00E956FE"/>
    <w:rsid w:val="00E95E28"/>
    <w:rsid w:val="00E9673C"/>
    <w:rsid w:val="00E96C67"/>
    <w:rsid w:val="00EA00EE"/>
    <w:rsid w:val="00EA3D52"/>
    <w:rsid w:val="00EA4442"/>
    <w:rsid w:val="00EA4B74"/>
    <w:rsid w:val="00EA773F"/>
    <w:rsid w:val="00EB5087"/>
    <w:rsid w:val="00EC0429"/>
    <w:rsid w:val="00EC0FB1"/>
    <w:rsid w:val="00EC5016"/>
    <w:rsid w:val="00EC5CD2"/>
    <w:rsid w:val="00EC6AD9"/>
    <w:rsid w:val="00ED141C"/>
    <w:rsid w:val="00ED7774"/>
    <w:rsid w:val="00ED7F31"/>
    <w:rsid w:val="00EE1862"/>
    <w:rsid w:val="00EE2A6D"/>
    <w:rsid w:val="00EE3D61"/>
    <w:rsid w:val="00EE6EF6"/>
    <w:rsid w:val="00EF1EBC"/>
    <w:rsid w:val="00EF724B"/>
    <w:rsid w:val="00F041BF"/>
    <w:rsid w:val="00F04DE1"/>
    <w:rsid w:val="00F1025A"/>
    <w:rsid w:val="00F13BD1"/>
    <w:rsid w:val="00F21E1A"/>
    <w:rsid w:val="00F258C5"/>
    <w:rsid w:val="00F44EEF"/>
    <w:rsid w:val="00F454A1"/>
    <w:rsid w:val="00F534B6"/>
    <w:rsid w:val="00F70542"/>
    <w:rsid w:val="00F70CC8"/>
    <w:rsid w:val="00F73E1E"/>
    <w:rsid w:val="00F76FE3"/>
    <w:rsid w:val="00F85D34"/>
    <w:rsid w:val="00F92235"/>
    <w:rsid w:val="00F964DE"/>
    <w:rsid w:val="00FA2099"/>
    <w:rsid w:val="00FA566C"/>
    <w:rsid w:val="00FA7F1D"/>
    <w:rsid w:val="00FB1218"/>
    <w:rsid w:val="00FC16F7"/>
    <w:rsid w:val="00FC257A"/>
    <w:rsid w:val="00FC667B"/>
    <w:rsid w:val="00FD0394"/>
    <w:rsid w:val="00FD221C"/>
    <w:rsid w:val="00FD493B"/>
    <w:rsid w:val="00FD4E62"/>
    <w:rsid w:val="00FE0E58"/>
    <w:rsid w:val="00FE41A5"/>
    <w:rsid w:val="00FF10D0"/>
    <w:rsid w:val="00FF2A0D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0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2A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2AEA"/>
  </w:style>
  <w:style w:type="paragraph" w:styleId="Pieddepage">
    <w:name w:val="footer"/>
    <w:basedOn w:val="Normal"/>
    <w:link w:val="PieddepageCar"/>
    <w:uiPriority w:val="99"/>
    <w:unhideWhenUsed/>
    <w:rsid w:val="00DA2A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2AEA"/>
  </w:style>
  <w:style w:type="paragraph" w:styleId="Paragraphedeliste">
    <w:name w:val="List Paragraph"/>
    <w:basedOn w:val="Normal"/>
    <w:uiPriority w:val="34"/>
    <w:qFormat/>
    <w:rsid w:val="00BD7E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C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1C5D13"/>
  </w:style>
  <w:style w:type="paragraph" w:styleId="Textedebulles">
    <w:name w:val="Balloon Text"/>
    <w:basedOn w:val="Normal"/>
    <w:link w:val="TextedebullesCar"/>
    <w:uiPriority w:val="99"/>
    <w:semiHidden/>
    <w:unhideWhenUsed/>
    <w:rsid w:val="008D01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17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E2196A"/>
  </w:style>
  <w:style w:type="character" w:customStyle="1" w:styleId="NotedebasdepageCar">
    <w:name w:val="Note de bas de page Car"/>
    <w:basedOn w:val="Policepardfaut"/>
    <w:link w:val="Notedebasdepage"/>
    <w:uiPriority w:val="99"/>
    <w:rsid w:val="00E2196A"/>
  </w:style>
  <w:style w:type="character" w:styleId="Appelnotedebasdep">
    <w:name w:val="footnote reference"/>
    <w:basedOn w:val="Policepardfaut"/>
    <w:uiPriority w:val="99"/>
    <w:unhideWhenUsed/>
    <w:rsid w:val="00E2196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D4E4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D4E4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2A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2AEA"/>
  </w:style>
  <w:style w:type="paragraph" w:styleId="Pieddepage">
    <w:name w:val="footer"/>
    <w:basedOn w:val="Normal"/>
    <w:link w:val="PieddepageCar"/>
    <w:uiPriority w:val="99"/>
    <w:unhideWhenUsed/>
    <w:rsid w:val="00DA2A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2AEA"/>
  </w:style>
  <w:style w:type="paragraph" w:styleId="Paragraphedeliste">
    <w:name w:val="List Paragraph"/>
    <w:basedOn w:val="Normal"/>
    <w:uiPriority w:val="34"/>
    <w:qFormat/>
    <w:rsid w:val="00BD7E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C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1C5D13"/>
  </w:style>
  <w:style w:type="paragraph" w:styleId="Textedebulles">
    <w:name w:val="Balloon Text"/>
    <w:basedOn w:val="Normal"/>
    <w:link w:val="TextedebullesCar"/>
    <w:uiPriority w:val="99"/>
    <w:semiHidden/>
    <w:unhideWhenUsed/>
    <w:rsid w:val="008D01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17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E2196A"/>
  </w:style>
  <w:style w:type="character" w:customStyle="1" w:styleId="NotedebasdepageCar">
    <w:name w:val="Note de bas de page Car"/>
    <w:basedOn w:val="Policepardfaut"/>
    <w:link w:val="Notedebasdepage"/>
    <w:uiPriority w:val="99"/>
    <w:rsid w:val="00E2196A"/>
  </w:style>
  <w:style w:type="character" w:styleId="Appelnotedebasdep">
    <w:name w:val="footnote reference"/>
    <w:basedOn w:val="Policepardfaut"/>
    <w:uiPriority w:val="99"/>
    <w:unhideWhenUsed/>
    <w:rsid w:val="00E2196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D4E4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D4E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?idArticle=LEGIARTI000033746158&amp;cidTexte=LEGITEXT000006070633&amp;dateTexte=20170119&amp;oldAction=rechCodeArticle&amp;fastReqId=8807227&amp;nbResultRech=1" TargetMode="External"/><Relationship Id="rId13" Type="http://schemas.openxmlformats.org/officeDocument/2006/relationships/hyperlink" Target="https://www.legifrance.gouv.fr/affichJuriAdmin.do?idTexte=CETATEXT000025628205" TargetMode="External"/><Relationship Id="rId18" Type="http://schemas.openxmlformats.org/officeDocument/2006/relationships/hyperlink" Target="https://www.legifrance.gouv.fr/affichJuriAdmin.do?oldAction=rechJuriAdmin&amp;idTexte=CETATEXT000008178253&amp;fastReqId=1610038299&amp;fastPos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CodeArticle.do?idArticle=LEGIARTI000006398787&amp;cidTexte=LEGITEXT000006070667&amp;dateTexte=20170125&amp;oldAction=rechCodeArticle&amp;fastReqId=426982835&amp;nbResultRech=1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CodeArticle.do?idArticle=LEGIARTI000006398540&amp;cidTexte=LEGITEXT000006070667&amp;dateTexte=20170119&amp;oldAction=rechCodeArticle&amp;fastReqId=1536248660&amp;nbResultRech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egifrance.gouv.fr/affichCodeArticle.do?idArticle=LEGIARTI000031104789&amp;cidTexte=LEGITEXT000006070633&amp;dateTexte=20170125&amp;oldAction=rechCodeArticle&amp;fastReqId=836290530&amp;nbResultRech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CodeArticle.do?idArticle=LEGIARTI000033746133&amp;cidTexte=LEGITEXT000006070633&amp;dateTexte=20170119&amp;oldAction=rechCodeArticle&amp;fastReqId=1042120598&amp;nbResultRech=1" TargetMode="External"/><Relationship Id="rId14" Type="http://schemas.openxmlformats.org/officeDocument/2006/relationships/hyperlink" Target="https://www.legifrance.gouv.fr/affichJuriAdmin.do?idTexte=CETATEXT000030624908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s-courriers-juridiqu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1534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RICHY</dc:creator>
  <cp:lastModifiedBy>sophie</cp:lastModifiedBy>
  <cp:revision>2</cp:revision>
  <cp:lastPrinted>2017-01-08T14:56:00Z</cp:lastPrinted>
  <dcterms:created xsi:type="dcterms:W3CDTF">2017-10-04T10:46:00Z</dcterms:created>
  <dcterms:modified xsi:type="dcterms:W3CDTF">2017-10-04T10:46:00Z</dcterms:modified>
</cp:coreProperties>
</file>