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57875" w14:textId="07ED2180" w:rsidR="00FD493B" w:rsidRPr="008630FF" w:rsidRDefault="00FD493B" w:rsidP="00FD493B">
      <w:pPr>
        <w:widowControl w:val="0"/>
        <w:pBdr>
          <w:top w:val="single" w:sz="8" w:space="1" w:color="AAA4A4"/>
          <w:bottom w:val="single" w:sz="18" w:space="1" w:color="AAA4A4"/>
        </w:pBdr>
        <w:tabs>
          <w:tab w:val="left" w:pos="560"/>
          <w:tab w:val="left" w:pos="1120"/>
          <w:tab w:val="left" w:pos="1680"/>
          <w:tab w:val="left" w:pos="2240"/>
          <w:tab w:val="left" w:pos="241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entury Gothic" w:hAnsi="Century Gothic" w:cs="Arial"/>
          <w:color w:val="000000"/>
          <w:sz w:val="4"/>
          <w:szCs w:val="4"/>
        </w:rPr>
      </w:pPr>
      <w:bookmarkStart w:id="0" w:name="_GoBack"/>
      <w:bookmarkEnd w:id="0"/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 w:rsidRPr="00FD493B">
        <w:rPr>
          <w:rFonts w:ascii="Verdana" w:hAnsi="Verdana" w:cs="Verdana"/>
          <w:color w:val="000000"/>
          <w:sz w:val="6"/>
          <w:szCs w:val="6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  <w:r w:rsidRPr="008630FF">
        <w:rPr>
          <w:rFonts w:ascii="Century Gothic" w:hAnsi="Century Gothic" w:cs="Verdana"/>
          <w:color w:val="000000"/>
          <w:sz w:val="4"/>
          <w:szCs w:val="4"/>
        </w:rPr>
        <w:tab/>
      </w:r>
    </w:p>
    <w:p w14:paraId="605ADEC5" w14:textId="7DCB0E10" w:rsidR="00FD493B" w:rsidRPr="003A32C0" w:rsidRDefault="008630FF" w:rsidP="008630FF">
      <w:pPr>
        <w:widowControl w:val="0"/>
        <w:pBdr>
          <w:top w:val="single" w:sz="8" w:space="1" w:color="AAA4A4"/>
          <w:bottom w:val="single" w:sz="18" w:space="1" w:color="AAA4A4"/>
        </w:pBd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22"/>
          <w:szCs w:val="22"/>
        </w:rPr>
      </w:pPr>
      <w:r w:rsidRPr="003A32C0">
        <w:rPr>
          <w:rFonts w:ascii="Century Gothic" w:hAnsi="Century Gothic" w:cs="Verdana"/>
          <w:b/>
          <w:color w:val="000000"/>
          <w:sz w:val="22"/>
          <w:szCs w:val="22"/>
        </w:rPr>
        <w:t>[Bruits de voisinage] Arrêté municipal réglementant les activités de bricolage                       et de jardinage</w:t>
      </w:r>
      <w:r w:rsidR="000021D2" w:rsidRPr="003A32C0">
        <w:rPr>
          <w:rFonts w:ascii="Century Gothic" w:hAnsi="Century Gothic" w:cs="Verdana"/>
          <w:b/>
          <w:color w:val="000000"/>
          <w:sz w:val="22"/>
          <w:szCs w:val="22"/>
        </w:rPr>
        <w:t xml:space="preserve">                            </w:t>
      </w:r>
    </w:p>
    <w:p w14:paraId="7E3A6839" w14:textId="77777777" w:rsidR="003F36D4" w:rsidRPr="008630FF" w:rsidRDefault="003F36D4" w:rsidP="003F36D4">
      <w:pPr>
        <w:widowControl w:val="0"/>
        <w:pBdr>
          <w:top w:val="single" w:sz="8" w:space="1" w:color="AAA4A4"/>
          <w:bottom w:val="single" w:sz="18" w:space="1" w:color="AAA4A4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sz w:val="4"/>
          <w:szCs w:val="4"/>
        </w:rPr>
      </w:pPr>
    </w:p>
    <w:p w14:paraId="45951116" w14:textId="77777777" w:rsidR="00133A58" w:rsidRPr="000021D2" w:rsidRDefault="00133A58" w:rsidP="0013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color w:val="7E6660"/>
          <w:sz w:val="20"/>
          <w:szCs w:val="20"/>
          <w:u w:val="single" w:color="7E6660"/>
        </w:rPr>
      </w:pPr>
    </w:p>
    <w:p w14:paraId="0DDAA91A" w14:textId="78CCE1AF" w:rsidR="00B25FF8" w:rsidRPr="004134B8" w:rsidRDefault="004134B8" w:rsidP="004134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right"/>
        <w:rPr>
          <w:rFonts w:ascii="Helvetica" w:hAnsi="Helvetica" w:cs="Helvetica"/>
          <w:b/>
          <w:bCs/>
          <w:i/>
          <w:color w:val="7E6660"/>
          <w:sz w:val="20"/>
          <w:szCs w:val="20"/>
          <w:u w:val="single" w:color="7E6660"/>
        </w:rPr>
      </w:pPr>
      <w:r w:rsidRPr="008D017B">
        <w:rPr>
          <w:rFonts w:ascii="Cambria Math" w:eastAsia="Arial Unicode MS" w:hAnsi="Cambria Math" w:cs="Cambria Math"/>
          <w:sz w:val="20"/>
          <w:szCs w:val="20"/>
        </w:rPr>
        <w:t>↺</w:t>
      </w:r>
      <w:r w:rsidRPr="008D017B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7804F4">
        <w:rPr>
          <w:rFonts w:ascii="Helvetica" w:hAnsi="Helvetica" w:cs="Helvetica"/>
          <w:i/>
          <w:color w:val="000000"/>
          <w:sz w:val="16"/>
          <w:szCs w:val="16"/>
        </w:rPr>
        <w:t xml:space="preserve">Modèle de document à jour du </w:t>
      </w:r>
      <w:r w:rsidR="00676A90">
        <w:rPr>
          <w:rFonts w:ascii="Helvetica" w:hAnsi="Helvetica" w:cs="Helvetica"/>
          <w:i/>
          <w:color w:val="000000"/>
          <w:sz w:val="16"/>
          <w:szCs w:val="16"/>
          <w:highlight w:val="yellow"/>
        </w:rPr>
        <w:t>17</w:t>
      </w:r>
      <w:r w:rsidR="00E80333" w:rsidRPr="009E7F4F">
        <w:rPr>
          <w:rFonts w:ascii="Helvetica" w:hAnsi="Helvetica" w:cs="Helvetica"/>
          <w:i/>
          <w:color w:val="000000"/>
          <w:sz w:val="16"/>
          <w:szCs w:val="16"/>
          <w:highlight w:val="yellow"/>
        </w:rPr>
        <w:t>/10</w:t>
      </w:r>
      <w:r w:rsidRPr="009E7F4F">
        <w:rPr>
          <w:rFonts w:ascii="Helvetica" w:hAnsi="Helvetica" w:cs="Helvetica"/>
          <w:i/>
          <w:color w:val="000000"/>
          <w:sz w:val="16"/>
          <w:szCs w:val="16"/>
          <w:highlight w:val="yellow"/>
        </w:rPr>
        <w:t>/2017</w:t>
      </w:r>
    </w:p>
    <w:p w14:paraId="532D90F7" w14:textId="77777777" w:rsidR="004134B8" w:rsidRDefault="004134B8" w:rsidP="0013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b/>
          <w:bCs/>
          <w:color w:val="7E6660"/>
          <w:sz w:val="20"/>
          <w:szCs w:val="20"/>
          <w:u w:val="single" w:color="7E6660"/>
        </w:rPr>
      </w:pPr>
    </w:p>
    <w:p w14:paraId="02BD4D71" w14:textId="77777777" w:rsidR="00133A58" w:rsidRDefault="00133A58" w:rsidP="0013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color w:val="7E6660"/>
          <w:sz w:val="18"/>
          <w:szCs w:val="18"/>
          <w:u w:color="7E6660"/>
        </w:rPr>
      </w:pPr>
      <w:r>
        <w:rPr>
          <w:rFonts w:ascii="Helvetica" w:hAnsi="Helvetica" w:cs="Helvetica"/>
          <w:b/>
          <w:bCs/>
          <w:color w:val="7E6660"/>
          <w:sz w:val="20"/>
          <w:szCs w:val="20"/>
          <w:u w:val="single" w:color="7E6660"/>
        </w:rPr>
        <w:t>Notice</w:t>
      </w:r>
    </w:p>
    <w:p w14:paraId="3350905D" w14:textId="77777777" w:rsidR="00133A58" w:rsidRDefault="00133A58" w:rsidP="00133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color w:val="7E6660"/>
          <w:sz w:val="18"/>
          <w:szCs w:val="18"/>
          <w:u w:color="7E6660"/>
        </w:rPr>
      </w:pPr>
    </w:p>
    <w:p w14:paraId="410DC331" w14:textId="35ADF860" w:rsidR="003F36D4" w:rsidRPr="00832ECF" w:rsidRDefault="001E429E" w:rsidP="00EE4B90">
      <w:pPr>
        <w:pStyle w:val="Paragraphedeliste"/>
        <w:widowControl w:val="0"/>
        <w:numPr>
          <w:ilvl w:val="0"/>
          <w:numId w:val="8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5" w:hanging="284"/>
        <w:jc w:val="both"/>
        <w:rPr>
          <w:rFonts w:ascii="Helvetica" w:hAnsi="Helvetica" w:cs="Helvetica"/>
          <w:color w:val="7E6660"/>
          <w:sz w:val="10"/>
          <w:szCs w:val="10"/>
          <w:u w:color="7E6660"/>
        </w:rPr>
      </w:pPr>
      <w:r w:rsidRPr="001E429E">
        <w:rPr>
          <w:rFonts w:ascii="Helvetica" w:hAnsi="Helvetica" w:cs="Helvetica"/>
          <w:color w:val="7E6660"/>
          <w:sz w:val="18"/>
          <w:szCs w:val="18"/>
          <w:u w:color="7E6660"/>
        </w:rPr>
        <w:t xml:space="preserve">La </w:t>
      </w:r>
      <w:r w:rsidRPr="001E429E">
        <w:rPr>
          <w:rFonts w:ascii="Helvetica" w:hAnsi="Helvetica" w:cs="Helvetica"/>
          <w:b/>
          <w:bCs/>
          <w:color w:val="7E6660"/>
          <w:sz w:val="18"/>
          <w:szCs w:val="18"/>
          <w:u w:color="7E6660"/>
        </w:rPr>
        <w:t>présentation</w:t>
      </w:r>
      <w:r w:rsidR="00832ECF">
        <w:rPr>
          <w:rFonts w:ascii="Helvetica" w:hAnsi="Helvetica" w:cs="Helvetica"/>
          <w:color w:val="7E6660"/>
          <w:sz w:val="18"/>
          <w:szCs w:val="18"/>
          <w:u w:color="7E6660"/>
        </w:rPr>
        <w:t xml:space="preserve"> </w:t>
      </w:r>
      <w:r w:rsidR="00FF2A0D" w:rsidRPr="00515A18">
        <w:rPr>
          <w:rFonts w:ascii="Helvetica" w:hAnsi="Helvetica" w:cs="Helvetica"/>
          <w:color w:val="7E6660"/>
          <w:sz w:val="18"/>
          <w:szCs w:val="18"/>
          <w:u w:color="7E6660"/>
        </w:rPr>
        <w:t xml:space="preserve">de ce document est à ajuster en fonction des consignes de forme propres aux actes de l’organe </w:t>
      </w:r>
      <w:r w:rsidR="00FF2A0D">
        <w:rPr>
          <w:rFonts w:ascii="Helvetica" w:hAnsi="Helvetica" w:cs="Helvetica"/>
          <w:color w:val="7E6660"/>
          <w:sz w:val="18"/>
          <w:szCs w:val="18"/>
          <w:u w:color="7E6660"/>
        </w:rPr>
        <w:t>exécutif</w:t>
      </w:r>
      <w:r w:rsidR="00FF2A0D" w:rsidRPr="00515A18">
        <w:rPr>
          <w:rFonts w:ascii="Helvetica" w:hAnsi="Helvetica" w:cs="Helvetica"/>
          <w:color w:val="7E6660"/>
          <w:sz w:val="18"/>
          <w:szCs w:val="18"/>
          <w:u w:color="7E6660"/>
        </w:rPr>
        <w:t xml:space="preserve"> de votre collectivité.</w:t>
      </w:r>
    </w:p>
    <w:p w14:paraId="52206D4B" w14:textId="77777777" w:rsidR="003F36D4" w:rsidRPr="003958A3" w:rsidRDefault="003F36D4" w:rsidP="00EE4B90">
      <w:pPr>
        <w:pStyle w:val="Paragraphedeliste"/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5" w:hanging="284"/>
        <w:jc w:val="both"/>
        <w:rPr>
          <w:rFonts w:ascii="Helvetica" w:hAnsi="Helvetica" w:cs="Helvetica"/>
          <w:color w:val="7E6660"/>
          <w:sz w:val="10"/>
          <w:szCs w:val="10"/>
          <w:u w:color="7E6660"/>
        </w:rPr>
      </w:pPr>
    </w:p>
    <w:p w14:paraId="317531E2" w14:textId="0260D522" w:rsidR="00BD7EAE" w:rsidRPr="003958A3" w:rsidRDefault="00133A58" w:rsidP="00EE4B90">
      <w:pPr>
        <w:pStyle w:val="Paragraphedeliste"/>
        <w:widowControl w:val="0"/>
        <w:numPr>
          <w:ilvl w:val="0"/>
          <w:numId w:val="8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5" w:hanging="284"/>
        <w:jc w:val="both"/>
        <w:rPr>
          <w:rFonts w:ascii="Helvetica" w:hAnsi="Helvetica" w:cs="Helvetica"/>
          <w:color w:val="7E6660"/>
          <w:sz w:val="16"/>
          <w:szCs w:val="16"/>
          <w:u w:color="7E6660"/>
        </w:rPr>
      </w:pPr>
      <w:r w:rsidRPr="003958A3">
        <w:rPr>
          <w:rFonts w:ascii="Helvetica" w:hAnsi="Helvetica" w:cs="Helvetica"/>
          <w:b/>
          <w:bCs/>
          <w:color w:val="7E6660"/>
          <w:sz w:val="18"/>
          <w:szCs w:val="18"/>
          <w:u w:val="single" w:color="7E6660"/>
        </w:rPr>
        <w:t>Les champs en bleu sont à renseigner par vos soins</w:t>
      </w:r>
      <w:r w:rsidRPr="003958A3">
        <w:rPr>
          <w:rFonts w:ascii="Helvetica" w:hAnsi="Helvetica" w:cs="Helvetica"/>
          <w:b/>
          <w:bCs/>
          <w:color w:val="7E6660"/>
          <w:sz w:val="18"/>
          <w:szCs w:val="18"/>
          <w:u w:color="7E6660"/>
        </w:rPr>
        <w:t>.</w:t>
      </w:r>
      <w:r w:rsidRPr="003958A3">
        <w:rPr>
          <w:rFonts w:ascii="Helvetica" w:hAnsi="Helvetica" w:cs="Helvetica"/>
          <w:color w:val="7E6660"/>
          <w:sz w:val="18"/>
          <w:szCs w:val="18"/>
          <w:u w:color="7E6660"/>
        </w:rPr>
        <w:t xml:space="preserve"> </w:t>
      </w:r>
      <w:r w:rsidR="003958A3" w:rsidRPr="00515A18">
        <w:rPr>
          <w:rFonts w:ascii="Helvetica" w:hAnsi="Helvetica" w:cs="Arial"/>
          <w:color w:val="7E6660"/>
          <w:sz w:val="18"/>
          <w:szCs w:val="18"/>
          <w:u w:color="7E6660"/>
        </w:rPr>
        <w:t xml:space="preserve">Les développements entre crochets </w:t>
      </w:r>
      <w:r w:rsidR="003958A3" w:rsidRPr="00515A18">
        <w:rPr>
          <w:rFonts w:ascii="Helvetica" w:hAnsi="Helvetica" w:cs="Arial"/>
          <w:b/>
          <w:color w:val="0432FF"/>
          <w:sz w:val="18"/>
          <w:szCs w:val="18"/>
          <w:u w:color="7E6660"/>
        </w:rPr>
        <w:t>[   ]</w:t>
      </w:r>
      <w:r w:rsidR="003958A3" w:rsidRPr="00515A18">
        <w:rPr>
          <w:rFonts w:ascii="Helvetica" w:hAnsi="Helvetica" w:cs="Arial"/>
          <w:color w:val="0432FF"/>
          <w:sz w:val="18"/>
          <w:szCs w:val="18"/>
          <w:u w:color="7E6660"/>
        </w:rPr>
        <w:t xml:space="preserve"> </w:t>
      </w:r>
      <w:r w:rsidR="003958A3" w:rsidRPr="00515A18">
        <w:rPr>
          <w:rFonts w:ascii="Helvetica" w:hAnsi="Helvetica" w:cs="Arial"/>
          <w:color w:val="7E6660"/>
          <w:sz w:val="18"/>
          <w:szCs w:val="18"/>
          <w:u w:color="7E6660"/>
        </w:rPr>
        <w:t xml:space="preserve">sont obligatoires et ceux entre accolades </w:t>
      </w:r>
      <w:r w:rsidR="003958A3" w:rsidRPr="00515A18">
        <w:rPr>
          <w:rFonts w:ascii="Helvetica" w:hAnsi="Helvetica" w:cs="Arial"/>
          <w:b/>
          <w:color w:val="0432FF"/>
          <w:sz w:val="18"/>
          <w:szCs w:val="18"/>
          <w:u w:color="7E6660"/>
        </w:rPr>
        <w:t>{   }</w:t>
      </w:r>
      <w:r w:rsidR="003958A3" w:rsidRPr="00515A18">
        <w:rPr>
          <w:rFonts w:ascii="Helvetica" w:hAnsi="Helvetica" w:cs="Arial"/>
          <w:color w:val="7E6660"/>
          <w:sz w:val="18"/>
          <w:szCs w:val="18"/>
          <w:u w:color="7E6660"/>
        </w:rPr>
        <w:t xml:space="preserve"> sont facultatifs.</w:t>
      </w:r>
    </w:p>
    <w:p w14:paraId="57DD3717" w14:textId="77777777" w:rsidR="003958A3" w:rsidRPr="003958A3" w:rsidRDefault="003958A3" w:rsidP="00EE4B90">
      <w:pPr>
        <w:pStyle w:val="Paragraphedeliste"/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5"/>
        <w:jc w:val="both"/>
        <w:rPr>
          <w:rFonts w:ascii="Helvetica" w:hAnsi="Helvetica" w:cs="Helvetica"/>
          <w:color w:val="7E6660"/>
          <w:sz w:val="10"/>
          <w:szCs w:val="10"/>
          <w:u w:color="7E6660"/>
        </w:rPr>
      </w:pPr>
    </w:p>
    <w:p w14:paraId="7655B477" w14:textId="3E79D2A9" w:rsidR="00BD7EAE" w:rsidRDefault="00133A58" w:rsidP="00EE4B90">
      <w:pPr>
        <w:pStyle w:val="Paragraphedeliste"/>
        <w:widowControl w:val="0"/>
        <w:numPr>
          <w:ilvl w:val="0"/>
          <w:numId w:val="8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5" w:hanging="284"/>
        <w:jc w:val="both"/>
        <w:rPr>
          <w:rFonts w:ascii="Helvetica" w:hAnsi="Helvetica" w:cs="Helvetica"/>
          <w:color w:val="7E6660"/>
          <w:sz w:val="18"/>
          <w:szCs w:val="18"/>
          <w:u w:color="7E6660"/>
        </w:rPr>
      </w:pPr>
      <w:r w:rsidRPr="00BD7EAE">
        <w:rPr>
          <w:rFonts w:ascii="Helvetica" w:hAnsi="Helvetica" w:cs="Helvetica"/>
          <w:color w:val="7E6660"/>
          <w:sz w:val="18"/>
          <w:szCs w:val="18"/>
          <w:u w:color="7E6660"/>
        </w:rPr>
        <w:t xml:space="preserve">Les observations en rouge précédées d'une flèche </w:t>
      </w:r>
      <w:r w:rsidRPr="00BD7EAE">
        <w:rPr>
          <w:rFonts w:ascii="MS Mincho" w:eastAsia="MS Mincho" w:hAnsi="MS Mincho" w:cs="MS Mincho"/>
          <w:color w:val="FB0207"/>
          <w:sz w:val="22"/>
          <w:szCs w:val="22"/>
          <w:u w:color="7E6660"/>
        </w:rPr>
        <w:t>➡</w:t>
      </w:r>
      <w:r w:rsidR="00CC2D1B" w:rsidRPr="00BD7EAE">
        <w:rPr>
          <w:rFonts w:ascii="Helvetica" w:hAnsi="Helvetica" w:cs="Helvetica"/>
          <w:color w:val="FB0207"/>
          <w:sz w:val="22"/>
          <w:szCs w:val="22"/>
          <w:u w:color="7E6660"/>
        </w:rPr>
        <w:t xml:space="preserve"> </w:t>
      </w:r>
      <w:r w:rsidRPr="00BD7EAE">
        <w:rPr>
          <w:rFonts w:ascii="Helvetica" w:hAnsi="Helvetica" w:cs="Helvetica"/>
          <w:color w:val="7E6660"/>
          <w:sz w:val="18"/>
          <w:szCs w:val="18"/>
          <w:u w:color="7E6660"/>
        </w:rPr>
        <w:t xml:space="preserve">constituent des recommandations ou conseils de rédaction dont il </w:t>
      </w:r>
      <w:r w:rsidR="00676BCF">
        <w:rPr>
          <w:rFonts w:ascii="Helvetica" w:hAnsi="Helvetica" w:cs="Helvetica"/>
          <w:color w:val="7E6660"/>
          <w:sz w:val="18"/>
          <w:szCs w:val="18"/>
          <w:u w:color="7E6660"/>
        </w:rPr>
        <w:t>importe</w:t>
      </w:r>
      <w:r w:rsidR="003958A3" w:rsidRPr="00515A18">
        <w:rPr>
          <w:rFonts w:ascii="Helvetica" w:hAnsi="Helvetica" w:cs="Helvetica"/>
          <w:color w:val="7E6660"/>
          <w:sz w:val="18"/>
          <w:szCs w:val="18"/>
          <w:u w:color="7E6660"/>
        </w:rPr>
        <w:t xml:space="preserve"> de </w:t>
      </w:r>
      <w:r w:rsidR="00190380">
        <w:rPr>
          <w:rFonts w:ascii="Helvetica" w:hAnsi="Helvetica" w:cs="Helvetica"/>
          <w:color w:val="7E6660"/>
          <w:sz w:val="18"/>
          <w:szCs w:val="18"/>
          <w:u w:color="7E6660"/>
        </w:rPr>
        <w:t>tenir compte</w:t>
      </w:r>
      <w:r w:rsidR="003958A3" w:rsidRPr="00515A18">
        <w:rPr>
          <w:rFonts w:ascii="Helvetica" w:hAnsi="Helvetica" w:cs="Helvetica"/>
          <w:color w:val="7E6660"/>
          <w:sz w:val="18"/>
          <w:szCs w:val="18"/>
          <w:u w:color="7E6660"/>
        </w:rPr>
        <w:t>.</w:t>
      </w:r>
    </w:p>
    <w:p w14:paraId="189605F1" w14:textId="77777777" w:rsidR="00B25FF8" w:rsidRPr="002454E2" w:rsidRDefault="00B25FF8" w:rsidP="004E53AD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7"/>
        <w:jc w:val="both"/>
        <w:rPr>
          <w:rFonts w:ascii="Arial" w:hAnsi="Arial" w:cs="Arial"/>
          <w:color w:val="7E6660"/>
          <w:sz w:val="16"/>
          <w:szCs w:val="16"/>
          <w:u w:color="7E6660"/>
        </w:rPr>
      </w:pPr>
    </w:p>
    <w:p w14:paraId="774EEB34" w14:textId="77777777" w:rsidR="00E2196A" w:rsidRPr="004134B8" w:rsidRDefault="00E2196A" w:rsidP="004134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7"/>
        <w:jc w:val="center"/>
        <w:rPr>
          <w:rFonts w:ascii="Helvetica" w:hAnsi="Helvetica" w:cs="Arial"/>
          <w:color w:val="000000"/>
          <w:sz w:val="16"/>
          <w:szCs w:val="16"/>
          <w:u w:color="7F7365"/>
        </w:rPr>
      </w:pPr>
      <w:r w:rsidRPr="00411D91">
        <w:rPr>
          <w:rFonts w:ascii="Arial" w:hAnsi="Arial" w:cs="Arial"/>
          <w:noProof/>
          <w:color w:val="7E6660"/>
          <w:sz w:val="18"/>
          <w:szCs w:val="18"/>
          <w:u w:color="7E66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BE2C" wp14:editId="0FB1A404">
                <wp:simplePos x="0" y="0"/>
                <wp:positionH relativeFrom="column">
                  <wp:align>center</wp:align>
                </wp:positionH>
                <wp:positionV relativeFrom="paragraph">
                  <wp:posOffset>4445</wp:posOffset>
                </wp:positionV>
                <wp:extent cx="1904400" cy="3600"/>
                <wp:effectExtent l="0" t="0" r="26035" b="476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4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AAA4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9CE1D56" id="Connecteur_x0020_droit_x0020_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.35pt" to="149.9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" strokecolor="#aaa4a4">
                <v:stroke joinstyle="miter"/>
              </v:line>
            </w:pict>
          </mc:Fallback>
        </mc:AlternateContent>
      </w:r>
    </w:p>
    <w:p w14:paraId="0692697A" w14:textId="77777777" w:rsidR="00B25FF8" w:rsidRPr="004134B8" w:rsidRDefault="00B25FF8" w:rsidP="004134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7"/>
        <w:jc w:val="center"/>
        <w:rPr>
          <w:rFonts w:ascii="Helvetica" w:hAnsi="Helvetica" w:cs="Arial"/>
          <w:iCs/>
          <w:color w:val="000000"/>
          <w:sz w:val="16"/>
          <w:szCs w:val="16"/>
          <w:u w:color="000000"/>
        </w:rPr>
      </w:pPr>
    </w:p>
    <w:p w14:paraId="27F21DEC" w14:textId="77777777" w:rsidR="004134B8" w:rsidRDefault="004134B8" w:rsidP="004134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7"/>
        <w:jc w:val="center"/>
        <w:rPr>
          <w:rFonts w:ascii="Helvetica" w:hAnsi="Helvetica" w:cs="Arial"/>
          <w:b/>
          <w:iCs/>
          <w:color w:val="000000"/>
          <w:sz w:val="16"/>
          <w:szCs w:val="16"/>
          <w:u w:color="000000"/>
        </w:rPr>
      </w:pPr>
    </w:p>
    <w:p w14:paraId="6843B14F" w14:textId="77777777" w:rsidR="00F547A3" w:rsidRPr="004134B8" w:rsidRDefault="00F547A3" w:rsidP="004134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7"/>
        <w:jc w:val="center"/>
        <w:rPr>
          <w:rFonts w:ascii="Helvetica" w:hAnsi="Helvetica" w:cs="Arial"/>
          <w:b/>
          <w:iCs/>
          <w:color w:val="000000"/>
          <w:sz w:val="16"/>
          <w:szCs w:val="16"/>
          <w:u w:color="000000"/>
        </w:rPr>
      </w:pPr>
    </w:p>
    <w:p w14:paraId="4AC293E0" w14:textId="77777777" w:rsidR="00050473" w:rsidRPr="00050473" w:rsidRDefault="00050473" w:rsidP="00050473">
      <w:pPr>
        <w:widowControl w:val="0"/>
        <w:pBdr>
          <w:top w:val="thinThickSmallGap" w:sz="18" w:space="1" w:color="595959" w:themeColor="text1" w:themeTint="A6"/>
          <w:left w:val="thinThickSmallGap" w:sz="18" w:space="4" w:color="595959" w:themeColor="text1" w:themeTint="A6"/>
          <w:bottom w:val="thickThinSmallGap" w:sz="18" w:space="1" w:color="595959" w:themeColor="text1" w:themeTint="A6"/>
          <w:right w:val="thickThinSmallGap" w:sz="18" w:space="4" w:color="595959" w:themeColor="text1" w:themeTint="A6"/>
        </w:pBdr>
        <w:shd w:val="clear" w:color="auto" w:fill="E7E6E6" w:themeFill="background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center"/>
        <w:rPr>
          <w:rFonts w:ascii="Helvetica" w:hAnsi="Helvetica" w:cs="Arial"/>
          <w:b/>
          <w:iCs/>
          <w:color w:val="000000"/>
          <w:sz w:val="6"/>
          <w:szCs w:val="6"/>
          <w:u w:color="000000"/>
        </w:rPr>
      </w:pPr>
    </w:p>
    <w:p w14:paraId="4A334F20" w14:textId="1D122ACE" w:rsidR="00E2196A" w:rsidRPr="002454E2" w:rsidRDefault="002454E2" w:rsidP="007D74AD">
      <w:pPr>
        <w:widowControl w:val="0"/>
        <w:pBdr>
          <w:top w:val="thinThickSmallGap" w:sz="18" w:space="1" w:color="595959" w:themeColor="text1" w:themeTint="A6"/>
          <w:left w:val="thinThickSmallGap" w:sz="18" w:space="4" w:color="595959" w:themeColor="text1" w:themeTint="A6"/>
          <w:bottom w:val="thickThinSmallGap" w:sz="18" w:space="1" w:color="595959" w:themeColor="text1" w:themeTint="A6"/>
          <w:right w:val="thickThinSmallGap" w:sz="18" w:space="4" w:color="595959" w:themeColor="text1" w:themeTint="A6"/>
        </w:pBdr>
        <w:shd w:val="clear" w:color="auto" w:fill="E7E6E6" w:themeFill="background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6"/>
        <w:jc w:val="center"/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</w:pPr>
      <w:r w:rsidRPr="002454E2"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  <w:t>ARR</w:t>
      </w:r>
      <w:r w:rsidR="0052681E"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  <w:t>ÊTÉ</w:t>
      </w:r>
      <w:r w:rsidRPr="002454E2"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  <w:t xml:space="preserve"> </w:t>
      </w:r>
      <w:r w:rsidRPr="00282ACC">
        <w:rPr>
          <w:rFonts w:ascii="Helvetica" w:hAnsi="Helvetica" w:cs="Arial"/>
          <w:b/>
          <w:iCs/>
          <w:color w:val="000000" w:themeColor="text1"/>
          <w:sz w:val="22"/>
          <w:szCs w:val="22"/>
          <w:u w:color="000000"/>
        </w:rPr>
        <w:t xml:space="preserve">n° </w:t>
      </w:r>
      <w:r>
        <w:rPr>
          <w:rFonts w:ascii="Helvetica" w:hAnsi="Helvetica" w:cs="Arial"/>
          <w:b/>
          <w:iCs/>
          <w:color w:val="0432FF"/>
          <w:sz w:val="22"/>
          <w:szCs w:val="22"/>
          <w:u w:color="000000"/>
        </w:rPr>
        <w:t>xxx</w:t>
      </w:r>
    </w:p>
    <w:p w14:paraId="28C36B04" w14:textId="3C22CD97" w:rsidR="002454E2" w:rsidRDefault="00F041BF" w:rsidP="007D74AD">
      <w:pPr>
        <w:widowControl w:val="0"/>
        <w:pBdr>
          <w:top w:val="thinThickSmallGap" w:sz="18" w:space="1" w:color="595959" w:themeColor="text1" w:themeTint="A6"/>
          <w:left w:val="thinThickSmallGap" w:sz="18" w:space="4" w:color="595959" w:themeColor="text1" w:themeTint="A6"/>
          <w:bottom w:val="thickThinSmallGap" w:sz="18" w:space="1" w:color="595959" w:themeColor="text1" w:themeTint="A6"/>
          <w:right w:val="thickThinSmallGap" w:sz="18" w:space="4" w:color="595959" w:themeColor="text1" w:themeTint="A6"/>
        </w:pBdr>
        <w:shd w:val="clear" w:color="auto" w:fill="E7E6E6" w:themeFill="background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6"/>
        <w:jc w:val="center"/>
        <w:rPr>
          <w:rFonts w:ascii="Helvetica" w:hAnsi="Helvetica" w:cs="Arial"/>
          <w:b/>
          <w:iCs/>
          <w:color w:val="0432FF"/>
          <w:sz w:val="22"/>
          <w:szCs w:val="22"/>
          <w:u w:color="000000"/>
        </w:rPr>
      </w:pPr>
      <w:proofErr w:type="gramStart"/>
      <w:r w:rsidRPr="00F041BF"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  <w:t>réglementant</w:t>
      </w:r>
      <w:proofErr w:type="gramEnd"/>
      <w:r w:rsidRPr="00F041BF"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  <w:t xml:space="preserve"> les activités de </w:t>
      </w:r>
      <w:r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  <w:t xml:space="preserve">bricolage </w:t>
      </w:r>
      <w:r w:rsidRPr="00F041BF">
        <w:rPr>
          <w:rFonts w:ascii="Helvetica" w:hAnsi="Helvetica" w:cs="Arial"/>
          <w:b/>
          <w:iCs/>
          <w:color w:val="000000"/>
          <w:sz w:val="22"/>
          <w:szCs w:val="22"/>
          <w:u w:color="000000"/>
        </w:rPr>
        <w:t>et de jardinage</w:t>
      </w:r>
    </w:p>
    <w:p w14:paraId="25AFDD4E" w14:textId="77777777" w:rsidR="00050473" w:rsidRPr="007D74AD" w:rsidRDefault="00050473" w:rsidP="00050473">
      <w:pPr>
        <w:widowControl w:val="0"/>
        <w:pBdr>
          <w:top w:val="thinThickSmallGap" w:sz="18" w:space="1" w:color="595959" w:themeColor="text1" w:themeTint="A6"/>
          <w:left w:val="thinThickSmallGap" w:sz="18" w:space="4" w:color="595959" w:themeColor="text1" w:themeTint="A6"/>
          <w:bottom w:val="thickThinSmallGap" w:sz="18" w:space="1" w:color="595959" w:themeColor="text1" w:themeTint="A6"/>
          <w:right w:val="thickThinSmallGap" w:sz="18" w:space="4" w:color="595959" w:themeColor="text1" w:themeTint="A6"/>
        </w:pBdr>
        <w:shd w:val="clear" w:color="auto" w:fill="E7E6E6" w:themeFill="background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center"/>
        <w:rPr>
          <w:rFonts w:ascii="Helvetica" w:hAnsi="Helvetica" w:cs="Arial"/>
          <w:i/>
          <w:iCs/>
          <w:color w:val="0432FF"/>
          <w:sz w:val="2"/>
          <w:szCs w:val="2"/>
          <w:u w:color="000000"/>
        </w:rPr>
      </w:pPr>
    </w:p>
    <w:p w14:paraId="5A9BC192" w14:textId="77777777" w:rsidR="004E53AD" w:rsidRPr="004E53AD" w:rsidRDefault="004E53AD" w:rsidP="00FD2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7"/>
        <w:jc w:val="center"/>
        <w:rPr>
          <w:rFonts w:ascii="Helvetica" w:hAnsi="Helvetica" w:cs="Arial"/>
          <w:i/>
          <w:iCs/>
          <w:color w:val="0432FF"/>
          <w:sz w:val="6"/>
          <w:szCs w:val="6"/>
          <w:u w:color="000000"/>
        </w:rPr>
      </w:pPr>
    </w:p>
    <w:p w14:paraId="7D4BC2D1" w14:textId="77777777" w:rsidR="00CB7371" w:rsidRPr="00B25FF8" w:rsidRDefault="00CB7371" w:rsidP="004E53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7"/>
        <w:jc w:val="both"/>
        <w:rPr>
          <w:rFonts w:ascii="Helvetica" w:hAnsi="Helvetica" w:cs="Helvetica"/>
          <w:sz w:val="20"/>
          <w:szCs w:val="20"/>
        </w:rPr>
      </w:pPr>
    </w:p>
    <w:p w14:paraId="50CC4C5B" w14:textId="77777777" w:rsidR="007D74AD" w:rsidRPr="00B25FF8" w:rsidRDefault="007D74AD" w:rsidP="00CB7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7"/>
        <w:jc w:val="both"/>
        <w:rPr>
          <w:rFonts w:ascii="Helvetica" w:hAnsi="Helvetica" w:cs="Arial"/>
          <w:b/>
          <w:color w:val="000000"/>
          <w:sz w:val="20"/>
          <w:szCs w:val="20"/>
          <w:u w:color="80786A"/>
        </w:rPr>
      </w:pPr>
    </w:p>
    <w:p w14:paraId="5E10E4D1" w14:textId="77777777" w:rsidR="00B25FF8" w:rsidRPr="00B25FF8" w:rsidRDefault="00B25FF8" w:rsidP="00CB7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7"/>
        <w:jc w:val="both"/>
        <w:rPr>
          <w:rFonts w:ascii="Helvetica" w:hAnsi="Helvetica" w:cs="Arial"/>
          <w:b/>
          <w:color w:val="000000"/>
          <w:sz w:val="20"/>
          <w:szCs w:val="20"/>
          <w:u w:color="80786A"/>
        </w:rPr>
      </w:pPr>
    </w:p>
    <w:p w14:paraId="5E7DC3BC" w14:textId="6B23ABB3" w:rsidR="00CB7371" w:rsidRPr="007D74AD" w:rsidRDefault="00CB7371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b/>
          <w:color w:val="000000" w:themeColor="text1"/>
          <w:sz w:val="20"/>
          <w:szCs w:val="20"/>
          <w:u w:color="80786A"/>
        </w:rPr>
      </w:pPr>
      <w:r w:rsidRPr="007D74AD">
        <w:rPr>
          <w:rFonts w:ascii="Helvetica" w:hAnsi="Helvetica" w:cs="Arial"/>
          <w:b/>
          <w:color w:val="000000"/>
          <w:sz w:val="20"/>
          <w:szCs w:val="20"/>
          <w:u w:color="80786A"/>
        </w:rPr>
        <w:t xml:space="preserve">Le </w:t>
      </w:r>
      <w:r w:rsidRPr="007D74AD">
        <w:rPr>
          <w:rFonts w:ascii="Helvetica" w:hAnsi="Helvetica" w:cs="Arial"/>
          <w:b/>
          <w:color w:val="0432FF"/>
          <w:sz w:val="20"/>
          <w:szCs w:val="20"/>
          <w:u w:color="80786A"/>
        </w:rPr>
        <w:t>Maire</w:t>
      </w:r>
      <w:r w:rsidR="00E330E4">
        <w:rPr>
          <w:rFonts w:ascii="Helvetica" w:hAnsi="Helvetica" w:cs="Arial"/>
          <w:b/>
          <w:color w:val="0432FF"/>
          <w:sz w:val="20"/>
          <w:szCs w:val="20"/>
          <w:u w:color="80786A"/>
        </w:rPr>
        <w:t xml:space="preserve"> de</w:t>
      </w:r>
      <w:r w:rsidR="002104DA">
        <w:rPr>
          <w:rFonts w:ascii="Helvetica" w:hAnsi="Helvetica" w:cs="Arial"/>
          <w:b/>
          <w:color w:val="0432FF"/>
          <w:sz w:val="20"/>
          <w:szCs w:val="20"/>
          <w:u w:color="80786A"/>
        </w:rPr>
        <w:t xml:space="preserve"> </w:t>
      </w:r>
      <w:r w:rsidRPr="00E330E4">
        <w:rPr>
          <w:rFonts w:ascii="Helvetica" w:hAnsi="Helvetica" w:cs="Arial"/>
          <w:b/>
          <w:iCs/>
          <w:color w:val="0432FF"/>
          <w:sz w:val="20"/>
          <w:szCs w:val="20"/>
          <w:u w:color="000000"/>
        </w:rPr>
        <w:t>[</w:t>
      </w:r>
      <w:r w:rsidR="00E330E4">
        <w:rPr>
          <w:rFonts w:ascii="Helvetica" w:hAnsi="Helvetica" w:cs="Arial"/>
          <w:b/>
          <w:iCs/>
          <w:color w:val="0432FF"/>
          <w:sz w:val="20"/>
          <w:szCs w:val="20"/>
          <w:u w:color="000000"/>
        </w:rPr>
        <w:t>nom de la commune</w:t>
      </w:r>
      <w:r w:rsidRPr="00E330E4">
        <w:rPr>
          <w:rFonts w:ascii="Helvetica" w:hAnsi="Helvetica" w:cs="Arial"/>
          <w:b/>
          <w:iCs/>
          <w:color w:val="0432FF"/>
          <w:sz w:val="20"/>
          <w:szCs w:val="20"/>
          <w:u w:color="000000"/>
        </w:rPr>
        <w:t>]</w:t>
      </w:r>
      <w:r w:rsidRPr="007D74AD">
        <w:rPr>
          <w:rFonts w:ascii="Helvetica" w:hAnsi="Helvetica" w:cs="Arial"/>
          <w:b/>
          <w:iCs/>
          <w:color w:val="000000" w:themeColor="text1"/>
          <w:sz w:val="20"/>
          <w:szCs w:val="20"/>
          <w:u w:color="000000"/>
        </w:rPr>
        <w:t>,</w:t>
      </w:r>
    </w:p>
    <w:p w14:paraId="0BD74F7B" w14:textId="77777777" w:rsidR="00B25FF8" w:rsidRPr="0005623E" w:rsidRDefault="00B25FF8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6"/>
          <w:szCs w:val="26"/>
          <w:u w:color="80786A"/>
        </w:rPr>
      </w:pPr>
    </w:p>
    <w:p w14:paraId="034027E2" w14:textId="1C2E146D" w:rsidR="00E129A5" w:rsidRPr="00297BC0" w:rsidRDefault="00500B9B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  <w:r w:rsidRPr="00297BC0">
        <w:rPr>
          <w:rFonts w:ascii="Helvetica" w:hAnsi="Helvetica" w:cs="Arial"/>
          <w:b/>
          <w:color w:val="000000"/>
          <w:sz w:val="20"/>
          <w:szCs w:val="20"/>
          <w:u w:color="80786A"/>
        </w:rPr>
        <w:t>Vu</w:t>
      </w:r>
      <w:r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</w:t>
      </w:r>
      <w:r w:rsidR="0011019F" w:rsidRPr="00297BC0">
        <w:rPr>
          <w:rFonts w:ascii="Helvetica" w:hAnsi="Helvetica" w:cs="Arial"/>
          <w:color w:val="000000"/>
          <w:sz w:val="20"/>
          <w:szCs w:val="20"/>
          <w:u w:color="80786A"/>
        </w:rPr>
        <w:t>le Code général des collectivités territoriales</w:t>
      </w:r>
      <w:r w:rsidR="007D74AD" w:rsidRPr="00297BC0">
        <w:rPr>
          <w:rFonts w:ascii="Helvetica" w:hAnsi="Helvetica" w:cs="Arial"/>
          <w:color w:val="000000"/>
          <w:sz w:val="20"/>
          <w:szCs w:val="20"/>
          <w:u w:color="80786A"/>
        </w:rPr>
        <w:t>,</w:t>
      </w:r>
      <w:r w:rsidR="0011019F"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notamment ses articles</w:t>
      </w:r>
      <w:r w:rsidR="00C3041F"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L. 2122-24, L. 2212-1 et</w:t>
      </w:r>
      <w:r w:rsidR="00681269"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L. 2212-2,</w:t>
      </w:r>
      <w:r w:rsidR="00C3041F"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2°</w:t>
      </w:r>
      <w:r w:rsidR="00F92235" w:rsidRPr="00297BC0">
        <w:rPr>
          <w:rFonts w:ascii="Helvetica" w:hAnsi="Helvetica" w:cs="Arial"/>
          <w:color w:val="000000"/>
          <w:sz w:val="20"/>
          <w:szCs w:val="20"/>
          <w:u w:color="80786A"/>
        </w:rPr>
        <w:t>,</w:t>
      </w:r>
    </w:p>
    <w:p w14:paraId="02F83032" w14:textId="77777777" w:rsidR="007D74AD" w:rsidRPr="00297BC0" w:rsidRDefault="007D74AD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</w:p>
    <w:p w14:paraId="31C5FACB" w14:textId="2744AB4E" w:rsidR="00337044" w:rsidRPr="00297BC0" w:rsidRDefault="007D74AD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  <w:r w:rsidRPr="00297BC0">
        <w:rPr>
          <w:rFonts w:ascii="Helvetica" w:hAnsi="Helvetica" w:cs="Arial"/>
          <w:b/>
          <w:color w:val="000000"/>
          <w:sz w:val="20"/>
          <w:szCs w:val="20"/>
          <w:u w:color="80786A"/>
        </w:rPr>
        <w:t>Vu</w:t>
      </w:r>
      <w:r w:rsidR="000E3E25"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le</w:t>
      </w:r>
      <w:r w:rsidR="00832A36"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</w:t>
      </w:r>
      <w:r w:rsidR="00EE6EF6"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Code de la santé publique, notamment </w:t>
      </w:r>
      <w:r w:rsidR="00C339E5">
        <w:rPr>
          <w:rFonts w:ascii="Helvetica" w:hAnsi="Helvetica" w:cs="Arial"/>
          <w:color w:val="000000"/>
          <w:sz w:val="20"/>
          <w:szCs w:val="20"/>
          <w:u w:color="80786A"/>
        </w:rPr>
        <w:t xml:space="preserve">ses articles L. 1311-2, </w:t>
      </w:r>
      <w:r w:rsidR="00C339E5" w:rsidRPr="00144927">
        <w:rPr>
          <w:rFonts w:ascii="Helvetica" w:hAnsi="Helvetica" w:cs="Arial"/>
          <w:color w:val="000000"/>
          <w:sz w:val="20"/>
          <w:szCs w:val="20"/>
          <w:highlight w:val="yellow"/>
          <w:u w:color="80786A"/>
        </w:rPr>
        <w:t>R. 1336-5</w:t>
      </w:r>
      <w:r w:rsidR="00EE6EF6" w:rsidRPr="00297BC0">
        <w:rPr>
          <w:rFonts w:ascii="Helvetica" w:hAnsi="Helvetica" w:cs="Arial"/>
          <w:color w:val="000000"/>
          <w:sz w:val="20"/>
          <w:szCs w:val="20"/>
          <w:u w:color="80786A"/>
        </w:rPr>
        <w:t>, R. 1337-7 et R. 1337-8,</w:t>
      </w:r>
    </w:p>
    <w:p w14:paraId="3BE827BF" w14:textId="77777777" w:rsidR="004A1DA0" w:rsidRPr="00297BC0" w:rsidRDefault="004A1DA0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</w:p>
    <w:p w14:paraId="5449AB6B" w14:textId="22177B7A" w:rsidR="004A1DA0" w:rsidRPr="00297BC0" w:rsidRDefault="004A1DA0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  <w:r w:rsidRPr="00297BC0">
        <w:rPr>
          <w:rFonts w:ascii="Helvetica" w:hAnsi="Helvetica" w:cs="Arial"/>
          <w:b/>
          <w:color w:val="000000"/>
          <w:sz w:val="20"/>
          <w:szCs w:val="20"/>
          <w:u w:color="80786A"/>
        </w:rPr>
        <w:t>Vu</w:t>
      </w:r>
      <w:r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le Code de l’environnement,</w:t>
      </w:r>
    </w:p>
    <w:p w14:paraId="27C6C211" w14:textId="77777777" w:rsidR="00337044" w:rsidRPr="00297BC0" w:rsidRDefault="00337044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20"/>
          <w:szCs w:val="20"/>
          <w:u w:color="80786A"/>
        </w:rPr>
      </w:pPr>
    </w:p>
    <w:p w14:paraId="16E6E20B" w14:textId="4FDDE283" w:rsidR="004879AC" w:rsidRPr="00297BC0" w:rsidRDefault="00BB375F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 w:themeColor="text1"/>
          <w:sz w:val="20"/>
          <w:szCs w:val="20"/>
          <w:u w:color="80786A"/>
        </w:rPr>
      </w:pPr>
      <w:r w:rsidRPr="00297BC0">
        <w:rPr>
          <w:rFonts w:ascii="Helvetica" w:hAnsi="Helvetica" w:cs="Arial"/>
          <w:b/>
          <w:color w:val="000000"/>
          <w:sz w:val="20"/>
          <w:szCs w:val="20"/>
          <w:u w:color="80786A"/>
        </w:rPr>
        <w:t>Vu</w:t>
      </w:r>
      <w:r w:rsidRPr="00297BC0">
        <w:rPr>
          <w:rFonts w:ascii="Helvetica" w:hAnsi="Helvetica" w:cs="Arial"/>
          <w:color w:val="000000"/>
          <w:sz w:val="20"/>
          <w:szCs w:val="20"/>
          <w:u w:color="80786A"/>
        </w:rPr>
        <w:t xml:space="preserve"> </w:t>
      </w:r>
      <w:r w:rsidR="002F72F6" w:rsidRPr="00297BC0">
        <w:rPr>
          <w:rFonts w:ascii="Helvetica" w:hAnsi="Helvetica" w:cs="Arial"/>
          <w:color w:val="000000"/>
          <w:sz w:val="20"/>
          <w:szCs w:val="20"/>
          <w:u w:color="80786A"/>
        </w:rPr>
        <w:t>le Code pénal</w:t>
      </w:r>
      <w:r w:rsidRPr="00297BC0">
        <w:rPr>
          <w:rFonts w:ascii="Helvetica" w:hAnsi="Helvetica" w:cs="Arial"/>
          <w:color w:val="000000" w:themeColor="text1"/>
          <w:sz w:val="20"/>
          <w:szCs w:val="20"/>
          <w:u w:color="80786A"/>
        </w:rPr>
        <w:t>,</w:t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</w:r>
      <w:r w:rsidR="004602E9" w:rsidRPr="00297BC0">
        <w:rPr>
          <w:rFonts w:ascii="Helvetica" w:hAnsi="Helvetica" w:cs="Helvetica"/>
          <w:color w:val="000000"/>
          <w:sz w:val="20"/>
          <w:szCs w:val="20"/>
          <w:u w:color="FB0207"/>
        </w:rPr>
        <w:tab/>
        <w:t xml:space="preserve">     </w:t>
      </w:r>
    </w:p>
    <w:p w14:paraId="4876CBA2" w14:textId="77777777" w:rsidR="002C6178" w:rsidRPr="00297BC0" w:rsidRDefault="002C6178" w:rsidP="00EE4B90">
      <w:pPr>
        <w:pStyle w:val="Paragraphedeliste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</w:pPr>
    </w:p>
    <w:p w14:paraId="73F250BE" w14:textId="2BC15E2A" w:rsidR="00337044" w:rsidRPr="00297BC0" w:rsidRDefault="00991079" w:rsidP="00EE4B90">
      <w:pPr>
        <w:pStyle w:val="Paragraphedeliste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color w:val="0432FF"/>
          <w:sz w:val="20"/>
          <w:szCs w:val="20"/>
          <w:u w:color="0000FF"/>
        </w:rPr>
      </w:pPr>
      <w:r w:rsidRPr="00297BC0">
        <w:rPr>
          <w:rFonts w:ascii="Helvetica" w:hAnsi="Helvetica" w:cs="Arial"/>
          <w:color w:val="0432FF"/>
          <w:sz w:val="20"/>
          <w:szCs w:val="20"/>
          <w:u w:color="80786A"/>
        </w:rPr>
        <w:t>{</w:t>
      </w:r>
      <w:r w:rsidR="00266FFF" w:rsidRPr="00297BC0">
        <w:rPr>
          <w:rFonts w:ascii="Helvetica" w:hAnsi="Helvetica" w:cs="Arial"/>
          <w:b/>
          <w:color w:val="0432FF"/>
          <w:sz w:val="20"/>
          <w:szCs w:val="20"/>
          <w:u w:color="80786A"/>
        </w:rPr>
        <w:t>Vu</w:t>
      </w:r>
      <w:r w:rsidRPr="00297BC0">
        <w:rPr>
          <w:rFonts w:ascii="Helvetica" w:hAnsi="Helvetica" w:cs="Arial"/>
          <w:color w:val="0432FF"/>
          <w:sz w:val="20"/>
          <w:szCs w:val="20"/>
          <w:u w:color="80786A"/>
        </w:rPr>
        <w:t xml:space="preserve"> l’arrêté préfectoral n° xxx</w:t>
      </w:r>
      <w:r w:rsidR="00685C1C" w:rsidRPr="00297BC0">
        <w:rPr>
          <w:rFonts w:ascii="Helvetica" w:hAnsi="Helvetica" w:cs="Arial"/>
          <w:color w:val="0432FF"/>
          <w:sz w:val="20"/>
          <w:szCs w:val="20"/>
          <w:u w:color="80786A"/>
        </w:rPr>
        <w:t xml:space="preserve"> en date du [jj/mm/aaaa] relatif à la lutte contre le bruit</w:t>
      </w:r>
      <w:r w:rsidR="005E4F95">
        <w:rPr>
          <w:rFonts w:ascii="Helvetica" w:hAnsi="Helvetica" w:cs="Arial"/>
          <w:color w:val="0432FF"/>
          <w:sz w:val="20"/>
          <w:szCs w:val="20"/>
          <w:u w:color="80786A"/>
        </w:rPr>
        <w:t xml:space="preserve"> dans le D</w:t>
      </w:r>
      <w:r w:rsidR="00335C70" w:rsidRPr="00297BC0">
        <w:rPr>
          <w:rFonts w:ascii="Helvetica" w:hAnsi="Helvetica" w:cs="Arial"/>
          <w:color w:val="0432FF"/>
          <w:sz w:val="20"/>
          <w:szCs w:val="20"/>
          <w:u w:color="80786A"/>
        </w:rPr>
        <w:t>épartement</w:t>
      </w:r>
      <w:r w:rsidR="00BC1336" w:rsidRPr="00297BC0">
        <w:rPr>
          <w:rFonts w:ascii="Helvetica" w:hAnsi="Helvetica" w:cs="Arial"/>
          <w:color w:val="0432FF"/>
          <w:sz w:val="20"/>
          <w:szCs w:val="20"/>
          <w:u w:color="80786A"/>
        </w:rPr>
        <w:t>,</w:t>
      </w:r>
      <w:r w:rsidRPr="00297BC0">
        <w:rPr>
          <w:rFonts w:ascii="Helvetica" w:hAnsi="Helvetica" w:cs="Arial"/>
          <w:color w:val="0432FF"/>
          <w:sz w:val="20"/>
          <w:szCs w:val="20"/>
          <w:u w:color="80786A"/>
        </w:rPr>
        <w:t>}</w:t>
      </w:r>
    </w:p>
    <w:p w14:paraId="30956C17" w14:textId="77777777" w:rsidR="00D4400D" w:rsidRPr="000E412F" w:rsidRDefault="00D4400D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iCs/>
          <w:color w:val="0000FF"/>
          <w:sz w:val="16"/>
          <w:szCs w:val="16"/>
          <w:u w:color="0000FF"/>
        </w:rPr>
      </w:pPr>
    </w:p>
    <w:p w14:paraId="6F608964" w14:textId="3F750CCD" w:rsidR="00D4400D" w:rsidRPr="006E18F6" w:rsidRDefault="00E65BBB" w:rsidP="00EE4B90">
      <w:pPr>
        <w:pStyle w:val="Paragraphedeliste"/>
        <w:widowControl w:val="0"/>
        <w:numPr>
          <w:ilvl w:val="0"/>
          <w:numId w:val="19"/>
        </w:num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284" w:right="-35" w:hanging="284"/>
        <w:jc w:val="both"/>
        <w:rPr>
          <w:rFonts w:ascii="Helvetica" w:hAnsi="Helvetica" w:cs="Arial"/>
          <w:iCs/>
          <w:color w:val="FB0207"/>
          <w:sz w:val="20"/>
          <w:szCs w:val="20"/>
          <w:u w:color="0000FF"/>
        </w:rPr>
      </w:pPr>
      <w:r w:rsidRPr="00E65BBB">
        <w:rPr>
          <w:rFonts w:ascii="Helvetica" w:hAnsi="Helvetica" w:cs="Arial"/>
          <w:i/>
          <w:iCs/>
          <w:color w:val="FB0207"/>
          <w:sz w:val="18"/>
          <w:szCs w:val="18"/>
          <w:u w:val="single"/>
        </w:rPr>
        <w:t>Attention</w:t>
      </w:r>
      <w:r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 : </w:t>
      </w:r>
      <w:r w:rsidR="00297BC0" w:rsidRPr="00297BC0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Préalablement à </w:t>
      </w:r>
      <w:r w:rsidR="00297BC0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l’édiction du présent</w:t>
      </w:r>
      <w:r w:rsidR="00297BC0" w:rsidRPr="00297BC0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arrêté, il conviendra de rechercher si un </w:t>
      </w:r>
      <w:r w:rsidR="00297BC0" w:rsidRPr="00E65BBB">
        <w:rPr>
          <w:rFonts w:ascii="Helvetica" w:hAnsi="Helvetica" w:cs="Arial"/>
          <w:i/>
          <w:iCs/>
          <w:color w:val="FB0207"/>
          <w:sz w:val="18"/>
          <w:szCs w:val="18"/>
          <w:u w:val="dotted"/>
        </w:rPr>
        <w:t>arrêté préfectoral</w:t>
      </w:r>
      <w:r w:rsidR="00297BC0" w:rsidRPr="00450DFF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de lutte contre le bruit</w:t>
      </w:r>
      <w:r w:rsidR="00297BC0" w:rsidRPr="00297BC0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traite de la question</w:t>
      </w:r>
      <w:r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 au niveau du département</w:t>
      </w:r>
      <w:r w:rsidR="00297BC0" w:rsidRPr="00297BC0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. </w:t>
      </w:r>
      <w:r w:rsidR="006C4DA5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>Dans l’affirmative</w:t>
      </w:r>
      <w:r w:rsidR="00297BC0" w:rsidRPr="00E65BBB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>, l’arrêté du maire pourra utilement</w:t>
      </w:r>
      <w:r w:rsidR="006202CB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 xml:space="preserve"> venir</w:t>
      </w:r>
      <w:r w:rsidR="00297BC0" w:rsidRPr="00E65BBB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 xml:space="preserve"> compléter </w:t>
      </w:r>
      <w:r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>cette</w:t>
      </w:r>
      <w:r w:rsidR="00297BC0" w:rsidRPr="00E65BBB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 xml:space="preserve"> réglementation préfectorale ou la renforcer par des dispositions </w:t>
      </w:r>
      <w:r w:rsidR="00297BC0" w:rsidRPr="000B7E3A">
        <w:rPr>
          <w:rFonts w:ascii="Helvetica" w:hAnsi="Helvetica" w:cs="Arial"/>
          <w:b/>
          <w:i/>
          <w:iCs/>
          <w:color w:val="FB0207"/>
          <w:sz w:val="18"/>
          <w:szCs w:val="18"/>
          <w:u w:val="single"/>
        </w:rPr>
        <w:t>plus contraignantes</w:t>
      </w:r>
      <w:r w:rsidR="00297BC0" w:rsidRPr="00E65BBB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 xml:space="preserve">, mais </w:t>
      </w:r>
      <w:r w:rsidR="006C4DA5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 xml:space="preserve">il </w:t>
      </w:r>
      <w:r w:rsidR="00297BC0" w:rsidRPr="00E65BBB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 xml:space="preserve">ne pourra </w:t>
      </w:r>
      <w:r w:rsidR="006202CB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>en aucun cas</w:t>
      </w:r>
      <w:r w:rsidR="00297BC0" w:rsidRPr="00E65BBB">
        <w:rPr>
          <w:rFonts w:ascii="Helvetica" w:hAnsi="Helvetica" w:cs="Arial"/>
          <w:b/>
          <w:i/>
          <w:iCs/>
          <w:color w:val="FB0207"/>
          <w:sz w:val="18"/>
          <w:szCs w:val="18"/>
          <w:u w:color="0000FF"/>
        </w:rPr>
        <w:t xml:space="preserve"> l’atténuer.</w:t>
      </w:r>
    </w:p>
    <w:p w14:paraId="321083C2" w14:textId="77777777" w:rsidR="00337044" w:rsidRPr="00727633" w:rsidRDefault="00337044" w:rsidP="00EE4B90">
      <w:pPr>
        <w:pStyle w:val="Paragraphedeliste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color w:val="000000" w:themeColor="text1"/>
          <w:u w:color="0000FF"/>
        </w:rPr>
      </w:pPr>
    </w:p>
    <w:p w14:paraId="2A15DCA9" w14:textId="072F87A2" w:rsidR="00F964DE" w:rsidRDefault="00B0245A" w:rsidP="00EE4B90">
      <w:pPr>
        <w:spacing w:line="264" w:lineRule="auto"/>
        <w:ind w:right="-35"/>
        <w:jc w:val="both"/>
        <w:rPr>
          <w:rFonts w:ascii="Helvetica" w:hAnsi="Helvetica" w:cs="Arial"/>
          <w:color w:val="000000" w:themeColor="text1"/>
          <w:sz w:val="20"/>
          <w:szCs w:val="20"/>
          <w:u w:color="80786A"/>
        </w:rPr>
      </w:pPr>
      <w:r w:rsidRPr="0011019F">
        <w:rPr>
          <w:rFonts w:ascii="Helvetica" w:hAnsi="Helvetica" w:cs="Arial"/>
          <w:b/>
          <w:iCs/>
          <w:color w:val="000000" w:themeColor="text1"/>
          <w:sz w:val="20"/>
          <w:szCs w:val="20"/>
          <w:u w:color="0000FF"/>
        </w:rPr>
        <w:t>Considérant</w:t>
      </w:r>
      <w:r w:rsidRPr="0032115F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qu</w:t>
      </w:r>
      <w:r w:rsidR="008E5B2B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’il appartient au maire de prendre les mesures appropriées pour</w:t>
      </w:r>
      <w:r w:rsidR="009B6417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garantir la tranquillité publique</w:t>
      </w:r>
      <w:r w:rsidR="00F258C5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et protéger la santé humaine</w:t>
      </w:r>
      <w:r w:rsidR="00F964DE">
        <w:rPr>
          <w:rFonts w:ascii="Helvetica" w:hAnsi="Helvetica" w:cs="Arial"/>
          <w:color w:val="000000" w:themeColor="text1"/>
          <w:sz w:val="20"/>
          <w:szCs w:val="20"/>
          <w:u w:color="80786A"/>
        </w:rPr>
        <w:t>,</w:t>
      </w:r>
      <w:r w:rsidR="00B830E8">
        <w:rPr>
          <w:rFonts w:ascii="Helvetica" w:hAnsi="Helvetica" w:cs="Arial"/>
          <w:color w:val="000000" w:themeColor="text1"/>
          <w:sz w:val="20"/>
          <w:szCs w:val="20"/>
          <w:u w:color="80786A"/>
        </w:rPr>
        <w:t xml:space="preserve"> </w:t>
      </w:r>
      <w:r w:rsidR="00981D3C">
        <w:rPr>
          <w:rFonts w:ascii="Helvetica" w:hAnsi="Helvetica" w:cs="Arial"/>
          <w:color w:val="000000" w:themeColor="text1"/>
          <w:sz w:val="20"/>
          <w:szCs w:val="20"/>
          <w:u w:color="80786A"/>
        </w:rPr>
        <w:t>et qu’il lui incombe à ce titre de lutter contre les bruits de voisinage,</w:t>
      </w:r>
    </w:p>
    <w:p w14:paraId="751845E3" w14:textId="77777777" w:rsidR="00F964DE" w:rsidRDefault="00F964DE" w:rsidP="00EE4B90">
      <w:pPr>
        <w:spacing w:line="264" w:lineRule="auto"/>
        <w:ind w:right="-35"/>
        <w:jc w:val="both"/>
        <w:rPr>
          <w:rFonts w:ascii="Helvetica" w:hAnsi="Helvetica" w:cs="Arial"/>
          <w:color w:val="000000" w:themeColor="text1"/>
          <w:sz w:val="20"/>
          <w:szCs w:val="20"/>
          <w:u w:color="80786A"/>
        </w:rPr>
      </w:pPr>
    </w:p>
    <w:p w14:paraId="1AF9C95C" w14:textId="604010F4" w:rsidR="00D4400D" w:rsidRDefault="00D4400D" w:rsidP="00EE4B90">
      <w:pPr>
        <w:spacing w:line="264" w:lineRule="auto"/>
        <w:ind w:right="-35"/>
        <w:jc w:val="both"/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</w:pPr>
      <w:r w:rsidRPr="0011019F">
        <w:rPr>
          <w:rFonts w:ascii="Helvetica" w:hAnsi="Helvetica" w:cs="Arial"/>
          <w:b/>
          <w:iCs/>
          <w:color w:val="000000" w:themeColor="text1"/>
          <w:sz w:val="20"/>
          <w:szCs w:val="20"/>
          <w:u w:color="0000FF"/>
        </w:rPr>
        <w:t>Considérant</w:t>
      </w:r>
      <w:r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</w:t>
      </w:r>
      <w:r w:rsidR="00F258C5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qu</w:t>
      </w:r>
      <w:r w:rsidR="00981D3C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e</w:t>
      </w:r>
      <w:r w:rsidR="00AA32F2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</w:t>
      </w:r>
      <w:r w:rsidR="00AA32F2" w:rsidRPr="00136523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de par leur durée, leu</w:t>
      </w:r>
      <w:r w:rsidR="00AA32F2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r répétition ou leur intensité,</w:t>
      </w:r>
      <w:r w:rsidR="00E3022E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les nuisances sonores</w:t>
      </w:r>
      <w:r w:rsidR="00136523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</w:t>
      </w:r>
      <w:r w:rsidR="00AA32F2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occasionn</w:t>
      </w:r>
      <w:r w:rsidR="00136523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ées par </w:t>
      </w:r>
      <w:r w:rsidR="00CB004D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certains</w:t>
      </w:r>
      <w:r w:rsidR="00136523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travaux de bricolage ou de jardinage entrepr</w:t>
      </w:r>
      <w:r w:rsidR="00AA32F2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is par les particuliers peuvent </w:t>
      </w:r>
      <w:r w:rsidR="00392B89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altérer </w:t>
      </w:r>
      <w:r w:rsidR="00D71619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sérieusement </w:t>
      </w:r>
      <w:r w:rsidR="00AA32F2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la qualité de </w:t>
      </w:r>
      <w:r w:rsidR="000A440A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vie</w:t>
      </w:r>
      <w:r w:rsidR="00136523" w:rsidRPr="00136523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de</w:t>
      </w:r>
      <w:r w:rsidR="00AE00DB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leur</w:t>
      </w:r>
      <w:r w:rsidR="00136523" w:rsidRPr="00136523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s </w:t>
      </w:r>
      <w:r w:rsidR="00136523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vois</w:t>
      </w:r>
      <w:r w:rsidR="00136523" w:rsidRPr="00136523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ins et doivent par conséquent être enrayé</w:t>
      </w:r>
      <w:r w:rsidR="00D435A3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e</w:t>
      </w:r>
      <w:r w:rsidR="00136523" w:rsidRPr="00136523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s</w:t>
      </w:r>
      <w:r w:rsidR="00136523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,</w:t>
      </w:r>
    </w:p>
    <w:p w14:paraId="661D3E00" w14:textId="77777777" w:rsidR="00F1025A" w:rsidRDefault="00F1025A" w:rsidP="00EE4B90">
      <w:pPr>
        <w:spacing w:line="264" w:lineRule="auto"/>
        <w:ind w:right="-35"/>
        <w:jc w:val="both"/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</w:pPr>
    </w:p>
    <w:p w14:paraId="0AE07AF8" w14:textId="228E031C" w:rsidR="00F1025A" w:rsidRDefault="00F1025A" w:rsidP="00EE4B90">
      <w:pPr>
        <w:spacing w:line="264" w:lineRule="auto"/>
        <w:ind w:right="-35"/>
        <w:jc w:val="both"/>
        <w:rPr>
          <w:rFonts w:ascii="Helvetica" w:hAnsi="Helvetica" w:cs="Arial"/>
          <w:iCs/>
          <w:color w:val="0432FF"/>
          <w:sz w:val="20"/>
          <w:szCs w:val="20"/>
          <w:u w:color="0000FF"/>
        </w:rPr>
      </w:pPr>
      <w:r w:rsidRPr="00F1025A">
        <w:rPr>
          <w:rFonts w:ascii="Helvetica" w:hAnsi="Helvetica" w:cs="Arial"/>
          <w:b/>
          <w:iCs/>
          <w:color w:val="000000" w:themeColor="text1"/>
          <w:sz w:val="20"/>
          <w:szCs w:val="20"/>
          <w:u w:color="0000FF"/>
        </w:rPr>
        <w:t>Considérant</w:t>
      </w:r>
      <w:r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</w:t>
      </w:r>
      <w:r w:rsidR="00817D51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que dans ces conditions, </w:t>
      </w:r>
      <w:r w:rsidR="00985398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il </w:t>
      </w:r>
      <w:r w:rsidR="00C34065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apparaît nécessaire</w:t>
      </w:r>
      <w:r w:rsidR="00FA7F1D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</w:t>
      </w:r>
      <w:r w:rsidR="00985398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d’édicter une </w:t>
      </w:r>
      <w:r w:rsidR="00985398" w:rsidRPr="00985398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réglementation visant à encadrer efficacement l’utilisation</w:t>
      </w:r>
      <w:r w:rsidR="00C80EE8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, </w:t>
      </w:r>
      <w:r w:rsidR="00C80EE8" w:rsidRPr="00985398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sur le territoire de </w:t>
      </w:r>
      <w:r w:rsidR="00C80EE8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l</w:t>
      </w:r>
      <w:r w:rsidR="005E4F95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a C</w:t>
      </w:r>
      <w:r w:rsidR="00C80EE8" w:rsidRPr="00985398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ommune</w:t>
      </w:r>
      <w:r w:rsidR="00C80EE8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,</w:t>
      </w:r>
      <w:r w:rsidR="00985398" w:rsidRPr="00985398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des matériels et engins de bricolage et de jardinage</w:t>
      </w:r>
      <w:r w:rsidR="00985398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>,</w:t>
      </w:r>
      <w:r w:rsidR="00011BD9">
        <w:rPr>
          <w:rFonts w:ascii="Helvetica" w:hAnsi="Helvetica" w:cs="Arial"/>
          <w:iCs/>
          <w:color w:val="000000" w:themeColor="text1"/>
          <w:sz w:val="20"/>
          <w:szCs w:val="20"/>
          <w:u w:color="0000FF"/>
        </w:rPr>
        <w:t xml:space="preserve"> </w:t>
      </w:r>
      <w:r w:rsidR="00011BD9" w:rsidRPr="00011BD9">
        <w:rPr>
          <w:rFonts w:ascii="Helvetica" w:hAnsi="Helvetica" w:cs="Arial"/>
          <w:iCs/>
          <w:color w:val="0432FF"/>
          <w:sz w:val="20"/>
          <w:szCs w:val="20"/>
          <w:u w:color="0000FF"/>
        </w:rPr>
        <w:t>{ceci dans le strict respect des dispositions de l’arrêté préfectoral susvisé,}</w:t>
      </w:r>
    </w:p>
    <w:p w14:paraId="1BA9AFB7" w14:textId="77777777" w:rsidR="00E0787B" w:rsidRPr="000E412F" w:rsidRDefault="00E0787B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iCs/>
          <w:color w:val="0000FF"/>
          <w:sz w:val="16"/>
          <w:szCs w:val="16"/>
          <w:u w:color="0000FF"/>
        </w:rPr>
      </w:pPr>
    </w:p>
    <w:p w14:paraId="57C6D067" w14:textId="339CA311" w:rsidR="00E0787B" w:rsidRPr="00E0787B" w:rsidRDefault="00E0787B" w:rsidP="00EE4B90">
      <w:pPr>
        <w:pStyle w:val="Paragraphedeliste"/>
        <w:widowControl w:val="0"/>
        <w:numPr>
          <w:ilvl w:val="0"/>
          <w:numId w:val="19"/>
        </w:num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284" w:right="-35" w:hanging="284"/>
        <w:jc w:val="both"/>
        <w:rPr>
          <w:rFonts w:ascii="Helvetica" w:hAnsi="Helvetica" w:cs="Arial"/>
          <w:iCs/>
          <w:color w:val="FB0207"/>
          <w:sz w:val="20"/>
          <w:szCs w:val="20"/>
          <w:u w:color="0000FF"/>
        </w:rPr>
      </w:pPr>
      <w:r w:rsidRPr="00E0787B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A ne mentionner que si </w:t>
      </w:r>
      <w:r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un tel arrêté est ef</w:t>
      </w:r>
      <w:r w:rsidR="00C275F3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fectivement en vigueur dans le d</w:t>
      </w:r>
      <w:r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>épartement</w:t>
      </w:r>
      <w:r w:rsidRPr="00E0787B">
        <w:rPr>
          <w:rFonts w:ascii="Helvetica" w:hAnsi="Helvetica" w:cs="Arial"/>
          <w:i/>
          <w:iCs/>
          <w:color w:val="FB0207"/>
          <w:sz w:val="18"/>
          <w:szCs w:val="18"/>
          <w:u w:color="0000FF"/>
        </w:rPr>
        <w:t xml:space="preserve">. </w:t>
      </w:r>
    </w:p>
    <w:p w14:paraId="0135DFDB" w14:textId="77777777" w:rsidR="00E0787B" w:rsidRPr="00F547A3" w:rsidRDefault="00E0787B" w:rsidP="00EE4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Arial"/>
          <w:color w:val="000000"/>
          <w:sz w:val="16"/>
          <w:szCs w:val="16"/>
          <w:u w:color="7F7365"/>
        </w:rPr>
      </w:pPr>
    </w:p>
    <w:p w14:paraId="2A4208A1" w14:textId="77777777" w:rsidR="000E412F" w:rsidRDefault="00E0787B" w:rsidP="00E522F4">
      <w:pPr>
        <w:spacing w:line="264" w:lineRule="auto"/>
        <w:ind w:right="-6"/>
        <w:jc w:val="right"/>
        <w:rPr>
          <w:rFonts w:ascii="Helvetica" w:hAnsi="Helvetica" w:cs="Helvetica"/>
          <w:color w:val="000000"/>
          <w:sz w:val="18"/>
          <w:szCs w:val="18"/>
          <w:u w:color="FB0207"/>
        </w:rPr>
        <w:sectPr w:rsidR="000E412F" w:rsidSect="00582FC9">
          <w:headerReference w:type="default" r:id="rId8"/>
          <w:footerReference w:type="even" r:id="rId9"/>
          <w:footerReference w:type="default" r:id="rId10"/>
          <w:pgSz w:w="11900" w:h="16840"/>
          <w:pgMar w:top="1293" w:right="1077" w:bottom="816" w:left="1077" w:header="227" w:footer="340" w:gutter="0"/>
          <w:cols w:space="708"/>
          <w:docGrid w:linePitch="360"/>
        </w:sectPr>
      </w:pPr>
      <w:r w:rsidRPr="00EE6EF6">
        <w:rPr>
          <w:rFonts w:ascii="Helvetica" w:hAnsi="Helvetica" w:cs="Helvetica"/>
          <w:color w:val="000000"/>
          <w:sz w:val="18"/>
          <w:szCs w:val="18"/>
          <w:u w:color="FB0207"/>
        </w:rPr>
        <w:t>…/…</w:t>
      </w:r>
    </w:p>
    <w:p w14:paraId="2121E7C8" w14:textId="06E8C108" w:rsidR="00B25FF8" w:rsidRPr="000E412F" w:rsidRDefault="00B25FF8" w:rsidP="000E412F">
      <w:pPr>
        <w:spacing w:line="264" w:lineRule="auto"/>
        <w:ind w:right="-6"/>
        <w:jc w:val="both"/>
        <w:rPr>
          <w:rFonts w:ascii="Helvetica" w:hAnsi="Helvetica" w:cs="Arial"/>
          <w:iCs/>
          <w:color w:val="000000" w:themeColor="text1"/>
          <w:sz w:val="10"/>
          <w:szCs w:val="10"/>
          <w:u w:color="0000FF"/>
        </w:rPr>
      </w:pPr>
    </w:p>
    <w:p w14:paraId="441B7C94" w14:textId="654FD567" w:rsidR="001E429E" w:rsidRPr="00727633" w:rsidRDefault="0052681E" w:rsidP="00727633">
      <w:pPr>
        <w:widowControl w:val="0"/>
        <w:autoSpaceDE w:val="0"/>
        <w:autoSpaceDN w:val="0"/>
        <w:adjustRightInd w:val="0"/>
        <w:spacing w:line="264" w:lineRule="auto"/>
        <w:ind w:right="-35"/>
        <w:jc w:val="center"/>
        <w:rPr>
          <w:rFonts w:ascii="Helvetica" w:hAnsi="Helvetica" w:cs="Helvetica"/>
          <w:color w:val="000000"/>
          <w:u w:color="FB0207"/>
        </w:rPr>
      </w:pPr>
      <w:r w:rsidRPr="00727633">
        <w:rPr>
          <w:rFonts w:ascii="Helvetica" w:hAnsi="Helvetica" w:cs="Helvetica"/>
          <w:b/>
          <w:bCs/>
          <w:color w:val="000000"/>
          <w:u w:color="FB0207"/>
        </w:rPr>
        <w:t>ARRÊ</w:t>
      </w:r>
      <w:r w:rsidR="00F70CC8" w:rsidRPr="00727633">
        <w:rPr>
          <w:rFonts w:ascii="Helvetica" w:hAnsi="Helvetica" w:cs="Helvetica"/>
          <w:b/>
          <w:bCs/>
          <w:color w:val="000000"/>
          <w:u w:color="FB0207"/>
        </w:rPr>
        <w:t>TE</w:t>
      </w:r>
    </w:p>
    <w:p w14:paraId="3E379611" w14:textId="77777777" w:rsidR="00EC0FB1" w:rsidRPr="00EC0FB1" w:rsidRDefault="00EC0FB1" w:rsidP="009D2793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bCs/>
          <w:iCs/>
          <w:color w:val="000000" w:themeColor="text1"/>
          <w:sz w:val="28"/>
          <w:szCs w:val="28"/>
          <w:u w:color="FB0207"/>
        </w:rPr>
      </w:pPr>
    </w:p>
    <w:p w14:paraId="380819EA" w14:textId="4963AD88" w:rsidR="00742FE4" w:rsidRPr="004113A8" w:rsidRDefault="004113A8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center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</w:pPr>
      <w:r w:rsidRPr="004113A8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Article 1</w:t>
      </w:r>
    </w:p>
    <w:p w14:paraId="7447514B" w14:textId="77777777" w:rsidR="00742FE4" w:rsidRDefault="00742FE4" w:rsidP="009D2793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</w:pPr>
    </w:p>
    <w:p w14:paraId="621FCC44" w14:textId="77777777" w:rsidR="00FA2099" w:rsidRDefault="00CF1397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</w:pPr>
      <w:r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Sur l’ensemble du territoire de la Commune de </w:t>
      </w:r>
      <w:r w:rsidRPr="00CF1397">
        <w:rPr>
          <w:rFonts w:ascii="Helvetica" w:hAnsi="Helvetica" w:cs="Helvetica"/>
          <w:bCs/>
          <w:iCs/>
          <w:color w:val="0432FF"/>
          <w:sz w:val="20"/>
          <w:szCs w:val="20"/>
          <w:u w:color="FB0207"/>
        </w:rPr>
        <w:t>[nom de la commune]</w:t>
      </w:r>
      <w:r w:rsidRPr="00CF1397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,</w:t>
      </w:r>
      <w:r w:rsidR="00F13BD1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 l’utilisation </w:t>
      </w:r>
      <w:r w:rsidR="00617E07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par les particuliers </w:t>
      </w:r>
      <w:r w:rsidR="00F13BD1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des outils et engins motorisés de bricolage, de jardinage </w:t>
      </w:r>
      <w:r w:rsidR="00E0459F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et assimilés</w:t>
      </w:r>
      <w:r w:rsidR="00CE47F5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,</w:t>
      </w:r>
      <w:r w:rsidR="00EA773F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 tels que les tondeuses à gazon, tronç</w:t>
      </w:r>
      <w:r w:rsidR="00A43F2F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onneuses, perceuses, raboteuses et</w:t>
      </w:r>
      <w:r w:rsidR="00EA773F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 scies mécaniques</w:t>
      </w:r>
      <w:r w:rsidR="00A43F2F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, </w:t>
      </w:r>
      <w:r w:rsidR="00104B89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est limitée </w:t>
      </w:r>
      <w:r w:rsidR="00345B75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aux fins de préserver la tranquillité du voisinage.</w:t>
      </w:r>
      <w:r w:rsidR="00E0459F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 </w:t>
      </w:r>
    </w:p>
    <w:p w14:paraId="19A030DD" w14:textId="77777777" w:rsidR="00FA2099" w:rsidRDefault="00FA2099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</w:pPr>
    </w:p>
    <w:p w14:paraId="6EBCC110" w14:textId="40A05481" w:rsidR="00CF1397" w:rsidRDefault="00FA2099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</w:pPr>
      <w:r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Ainsi, les travaux </w:t>
      </w:r>
      <w:r w:rsidR="00B361B9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occasionnels </w:t>
      </w:r>
      <w:r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de bricolage et de jardinage </w:t>
      </w:r>
      <w:r w:rsidR="003151D3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réalis</w:t>
      </w:r>
      <w:r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és </w:t>
      </w:r>
      <w:r w:rsidR="008C2AF2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par les particuliers </w:t>
      </w:r>
      <w:r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au moyen de ce type d</w:t>
      </w:r>
      <w:r w:rsidR="003151D3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e matériel doivent ê</w:t>
      </w:r>
      <w:r w:rsidR="00A96848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tre effectués</w:t>
      </w:r>
      <w:r w:rsidR="008D430A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 conformément aux </w:t>
      </w:r>
      <w:r w:rsidR="003151D3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contraintes horaires </w:t>
      </w:r>
      <w:r w:rsidR="008D430A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suivantes :</w:t>
      </w:r>
    </w:p>
    <w:p w14:paraId="4B2CAE27" w14:textId="77777777" w:rsidR="0043309E" w:rsidRDefault="0043309E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</w:pPr>
    </w:p>
    <w:p w14:paraId="0C21DE45" w14:textId="5D5ED67B" w:rsidR="0043309E" w:rsidRPr="0096307A" w:rsidRDefault="0043309E" w:rsidP="00EE4B90">
      <w:pPr>
        <w:pStyle w:val="Paragraphedeliste"/>
        <w:widowControl w:val="0"/>
        <w:numPr>
          <w:ilvl w:val="0"/>
          <w:numId w:val="22"/>
        </w:numPr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color="FB0207"/>
        </w:rPr>
      </w:pPr>
      <w:r w:rsidRPr="0096307A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color="FB0207"/>
        </w:rPr>
        <w:t xml:space="preserve">Du lundi au vendredi : </w:t>
      </w:r>
      <w:r w:rsidRPr="0096307A">
        <w:rPr>
          <w:rFonts w:ascii="Helvetica" w:hAnsi="Helvetica" w:cs="Helvetica"/>
          <w:b/>
          <w:bCs/>
          <w:iCs/>
          <w:color w:val="0432FF"/>
          <w:sz w:val="20"/>
          <w:szCs w:val="20"/>
          <w:u w:color="FB0207"/>
        </w:rPr>
        <w:t>de ... H à ... H</w:t>
      </w:r>
      <w:r w:rsidRPr="0096307A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color="FB0207"/>
        </w:rPr>
        <w:t xml:space="preserve"> le matin et de </w:t>
      </w:r>
      <w:r w:rsidRPr="0096307A">
        <w:rPr>
          <w:rFonts w:ascii="Helvetica" w:hAnsi="Helvetica" w:cs="Helvetica"/>
          <w:b/>
          <w:bCs/>
          <w:iCs/>
          <w:color w:val="0432FF"/>
          <w:sz w:val="20"/>
          <w:szCs w:val="20"/>
          <w:u w:color="FB0207"/>
        </w:rPr>
        <w:t>... H à ... H</w:t>
      </w:r>
      <w:r w:rsidRPr="0096307A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color="FB0207"/>
        </w:rPr>
        <w:t xml:space="preserve"> l’après-midi ;</w:t>
      </w:r>
    </w:p>
    <w:p w14:paraId="34A59E1D" w14:textId="1C481ED0" w:rsidR="0043309E" w:rsidRPr="0096307A" w:rsidRDefault="0043309E" w:rsidP="00EE4B90">
      <w:pPr>
        <w:pStyle w:val="Paragraphedeliste"/>
        <w:widowControl w:val="0"/>
        <w:numPr>
          <w:ilvl w:val="0"/>
          <w:numId w:val="22"/>
        </w:numPr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color="FB0207"/>
        </w:rPr>
      </w:pPr>
      <w:r w:rsidRPr="0096307A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color="FB0207"/>
        </w:rPr>
        <w:t xml:space="preserve">Le samedi : </w:t>
      </w:r>
      <w:r w:rsidRPr="0096307A">
        <w:rPr>
          <w:rFonts w:ascii="Helvetica" w:hAnsi="Helvetica" w:cs="Helvetica"/>
          <w:b/>
          <w:bCs/>
          <w:iCs/>
          <w:color w:val="0432FF"/>
          <w:sz w:val="20"/>
          <w:szCs w:val="20"/>
          <w:u w:color="FB0207"/>
        </w:rPr>
        <w:t>de ... H à ... H</w:t>
      </w:r>
      <w:r w:rsidRPr="0096307A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color="FB0207"/>
        </w:rPr>
        <w:t xml:space="preserve"> le matin et de </w:t>
      </w:r>
      <w:r w:rsidRPr="0096307A">
        <w:rPr>
          <w:rFonts w:ascii="Helvetica" w:hAnsi="Helvetica" w:cs="Helvetica"/>
          <w:b/>
          <w:bCs/>
          <w:iCs/>
          <w:color w:val="0432FF"/>
          <w:sz w:val="20"/>
          <w:szCs w:val="20"/>
          <w:u w:color="FB0207"/>
        </w:rPr>
        <w:t>... H à ... H</w:t>
      </w:r>
      <w:r w:rsidRPr="0096307A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color="FB0207"/>
        </w:rPr>
        <w:t xml:space="preserve"> l’après-midi ;</w:t>
      </w:r>
    </w:p>
    <w:p w14:paraId="4F5A3F2D" w14:textId="7A70C210" w:rsidR="0043309E" w:rsidRPr="0043309E" w:rsidRDefault="0043309E" w:rsidP="00EE4B90">
      <w:pPr>
        <w:pStyle w:val="Paragraphedeliste"/>
        <w:widowControl w:val="0"/>
        <w:numPr>
          <w:ilvl w:val="0"/>
          <w:numId w:val="22"/>
        </w:numPr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</w:pPr>
      <w:r w:rsidRPr="0096307A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color="FB0207"/>
        </w:rPr>
        <w:t xml:space="preserve">Le dimanche et jours fériés : </w:t>
      </w:r>
      <w:r w:rsidRPr="0096307A">
        <w:rPr>
          <w:rFonts w:ascii="Helvetica" w:hAnsi="Helvetica" w:cs="Helvetica"/>
          <w:b/>
          <w:bCs/>
          <w:iCs/>
          <w:color w:val="0432FF"/>
          <w:sz w:val="20"/>
          <w:szCs w:val="20"/>
          <w:u w:color="FB0207"/>
        </w:rPr>
        <w:t>de ... H à ... H</w:t>
      </w:r>
      <w:r w:rsidRPr="0096307A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color="FB0207"/>
        </w:rPr>
        <w:t xml:space="preserve"> le matin et de </w:t>
      </w:r>
      <w:r w:rsidRPr="0096307A">
        <w:rPr>
          <w:rFonts w:ascii="Helvetica" w:hAnsi="Helvetica" w:cs="Helvetica"/>
          <w:b/>
          <w:bCs/>
          <w:iCs/>
          <w:color w:val="0432FF"/>
          <w:sz w:val="20"/>
          <w:szCs w:val="20"/>
          <w:u w:color="FB0207"/>
        </w:rPr>
        <w:t>... H à ... H</w:t>
      </w:r>
      <w:r w:rsidRPr="0096307A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color="FB0207"/>
        </w:rPr>
        <w:t xml:space="preserve"> l’après-midi.</w:t>
      </w:r>
    </w:p>
    <w:p w14:paraId="1FE6A7B6" w14:textId="77777777" w:rsidR="00CF1397" w:rsidRPr="00FF4BC9" w:rsidRDefault="00CF1397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6"/>
          <w:szCs w:val="26"/>
          <w:u w:color="FB0207"/>
        </w:rPr>
      </w:pPr>
    </w:p>
    <w:p w14:paraId="6C5ABE8C" w14:textId="5306AD64" w:rsidR="00A936AD" w:rsidRDefault="00A936AD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center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</w:pPr>
      <w:r w:rsidRPr="00A936AD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Article 2</w:t>
      </w:r>
    </w:p>
    <w:p w14:paraId="7708C57F" w14:textId="77777777" w:rsidR="001E7500" w:rsidRDefault="001E7500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</w:rPr>
      </w:pPr>
    </w:p>
    <w:p w14:paraId="268D8629" w14:textId="22B62497" w:rsidR="001E7500" w:rsidRPr="001E7500" w:rsidRDefault="00243FCE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</w:rPr>
      </w:pPr>
      <w:r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En cas de non-respect</w:t>
      </w:r>
      <w:r w:rsidR="00BD6BEA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 de ces conditions d’utilisation</w:t>
      </w:r>
      <w:r w:rsidR="000F033E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 et de nuisances sonores </w:t>
      </w:r>
      <w:r w:rsidR="006B12FF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avérées</w:t>
      </w:r>
      <w:r w:rsidR="00BD6BEA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,</w:t>
      </w:r>
      <w:r w:rsidR="00751377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 le contrevenant </w:t>
      </w:r>
      <w:r w:rsidR="00E9673C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se</w:t>
      </w:r>
      <w:r w:rsidR="001E2D62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 ver</w:t>
      </w:r>
      <w:r w:rsidR="00E9673C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ra </w:t>
      </w:r>
      <w:r w:rsidR="00751377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mis en demeure de cesser immédiatement </w:t>
      </w:r>
      <w:r w:rsidR="00421901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l’activité à l’origine </w:t>
      </w:r>
      <w:r w:rsidR="00D17901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du trouble</w:t>
      </w:r>
      <w:r w:rsidR="006036CE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, sans préjudice des sanctions </w:t>
      </w:r>
      <w:r w:rsidR="0094548D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pénales </w:t>
      </w:r>
      <w:r w:rsidR="00806B1E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applicables </w:t>
      </w:r>
      <w:r w:rsidR="00646C9A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prévues aux articles R. 1337-7 et R. 1337-8</w:t>
      </w:r>
      <w:r w:rsidR="0094548D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 xml:space="preserve"> susvisés du </w:t>
      </w:r>
      <w:r w:rsidR="0094548D" w:rsidRPr="00144927">
        <w:rPr>
          <w:rFonts w:ascii="Helvetica" w:hAnsi="Helvetica" w:cs="Helvetica"/>
          <w:bCs/>
          <w:iCs/>
          <w:color w:val="000000" w:themeColor="text1"/>
          <w:sz w:val="20"/>
          <w:szCs w:val="20"/>
          <w:highlight w:val="yellow"/>
        </w:rPr>
        <w:t xml:space="preserve">Code </w:t>
      </w:r>
      <w:r w:rsidR="0040533D" w:rsidRPr="00144927">
        <w:rPr>
          <w:rFonts w:ascii="Helvetica" w:hAnsi="Helvetica" w:cs="Helvetica"/>
          <w:bCs/>
          <w:iCs/>
          <w:color w:val="000000" w:themeColor="text1"/>
          <w:sz w:val="20"/>
          <w:szCs w:val="20"/>
          <w:highlight w:val="yellow"/>
        </w:rPr>
        <w:t>de la santé publique</w:t>
      </w:r>
      <w:r w:rsidR="00EA4B74">
        <w:rPr>
          <w:rFonts w:ascii="Helvetica" w:hAnsi="Helvetica" w:cs="Helvetica"/>
          <w:bCs/>
          <w:iCs/>
          <w:color w:val="000000" w:themeColor="text1"/>
          <w:sz w:val="20"/>
          <w:szCs w:val="20"/>
        </w:rPr>
        <w:t>.</w:t>
      </w:r>
    </w:p>
    <w:p w14:paraId="2D59E2B3" w14:textId="77777777" w:rsidR="00A936AD" w:rsidRPr="00FF4BC9" w:rsidRDefault="00A936AD" w:rsidP="00EE4B90">
      <w:pPr>
        <w:pStyle w:val="Paragraphedeliste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color w:val="000000" w:themeColor="text1"/>
          <w:sz w:val="26"/>
          <w:szCs w:val="26"/>
        </w:rPr>
      </w:pPr>
    </w:p>
    <w:p w14:paraId="6DE4FFA0" w14:textId="0DBF1C55" w:rsidR="001A03A9" w:rsidRPr="00E2129E" w:rsidRDefault="001A03A9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center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</w:pPr>
      <w:r w:rsidRPr="00E2129E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Article 3</w:t>
      </w:r>
    </w:p>
    <w:p w14:paraId="61F422B9" w14:textId="77777777" w:rsidR="001A03A9" w:rsidRPr="00E2129E" w:rsidRDefault="001A03A9" w:rsidP="00EE4B90">
      <w:pPr>
        <w:pStyle w:val="Paragraphedeliste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0" w:right="-35"/>
        <w:jc w:val="both"/>
        <w:rPr>
          <w:rFonts w:ascii="Helvetica" w:hAnsi="Helvetica" w:cs="Arial"/>
          <w:iCs/>
          <w:color w:val="000000" w:themeColor="text1"/>
          <w:sz w:val="20"/>
          <w:szCs w:val="20"/>
        </w:rPr>
      </w:pPr>
    </w:p>
    <w:p w14:paraId="049DF3A8" w14:textId="30AA4D70" w:rsidR="00742FE4" w:rsidRPr="00E2129E" w:rsidRDefault="005C421C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</w:pPr>
      <w:r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Les </w:t>
      </w:r>
      <w:r w:rsidR="002B7635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infractions et </w:t>
      </w:r>
      <w:r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 xml:space="preserve">manquements aux obligations édictées par le présent arrêté seront constatés </w:t>
      </w:r>
      <w:r w:rsidR="002B7635"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  <w:t>et poursuivis conformément aux lois et règlements en vigueur.</w:t>
      </w:r>
    </w:p>
    <w:p w14:paraId="3A9916E0" w14:textId="77777777" w:rsidR="00742FE4" w:rsidRPr="00066393" w:rsidRDefault="00742FE4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6"/>
          <w:szCs w:val="26"/>
          <w:u w:color="FB0207"/>
        </w:rPr>
      </w:pPr>
    </w:p>
    <w:p w14:paraId="0CA811CE" w14:textId="768E0A01" w:rsidR="008B1149" w:rsidRDefault="008B1149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center"/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</w:pPr>
      <w:r w:rsidRPr="00E2129E"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 xml:space="preserve">Article </w:t>
      </w:r>
      <w:r>
        <w:rPr>
          <w:rFonts w:ascii="Helvetica" w:hAnsi="Helvetica" w:cs="Helvetica"/>
          <w:b/>
          <w:bCs/>
          <w:iCs/>
          <w:color w:val="000000" w:themeColor="text1"/>
          <w:sz w:val="20"/>
          <w:szCs w:val="20"/>
          <w:u w:val="single"/>
        </w:rPr>
        <w:t>4</w:t>
      </w:r>
    </w:p>
    <w:p w14:paraId="4D2DB837" w14:textId="77777777" w:rsidR="00742FE4" w:rsidRDefault="00742FE4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20"/>
          <w:szCs w:val="20"/>
          <w:u w:color="FB0207"/>
        </w:rPr>
      </w:pPr>
    </w:p>
    <w:p w14:paraId="15980099" w14:textId="0E2F18D5" w:rsidR="00E129A5" w:rsidRPr="00C214BC" w:rsidRDefault="009D2793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C214BC">
        <w:rPr>
          <w:rFonts w:ascii="Helvetica" w:hAnsi="Helvetica" w:cs="Helvetica"/>
          <w:color w:val="000000" w:themeColor="text1"/>
          <w:sz w:val="20"/>
          <w:szCs w:val="20"/>
          <w:u w:color="FB0207"/>
        </w:rPr>
        <w:t xml:space="preserve">Monsieur </w:t>
      </w:r>
      <w:r w:rsidR="00594469" w:rsidRPr="00C214BC">
        <w:rPr>
          <w:rFonts w:ascii="Helvetica" w:hAnsi="Helvetica" w:cs="Helvetica"/>
          <w:color w:val="000000" w:themeColor="text1"/>
          <w:sz w:val="20"/>
          <w:szCs w:val="20"/>
          <w:u w:color="FB0207"/>
        </w:rPr>
        <w:t>le</w:t>
      </w:r>
      <w:r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 Maire</w:t>
      </w:r>
      <w:r w:rsidR="00FC16F7" w:rsidRPr="00C214BC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E71AC2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19019C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Monsieur le </w:t>
      </w:r>
      <w:r w:rsidR="00E71AC2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Commandant de la </w:t>
      </w:r>
      <w:r w:rsidR="0019019C" w:rsidRPr="00C214BC">
        <w:rPr>
          <w:rFonts w:ascii="Helvetica" w:hAnsi="Helvetica" w:cs="Helvetica"/>
          <w:color w:val="000000" w:themeColor="text1"/>
          <w:sz w:val="20"/>
          <w:szCs w:val="20"/>
        </w:rPr>
        <w:t>B</w:t>
      </w:r>
      <w:r w:rsidR="00E71AC2" w:rsidRPr="00C214BC">
        <w:rPr>
          <w:rFonts w:ascii="Helvetica" w:hAnsi="Helvetica" w:cs="Helvetica"/>
          <w:color w:val="000000" w:themeColor="text1"/>
          <w:sz w:val="20"/>
          <w:szCs w:val="20"/>
        </w:rPr>
        <w:t>rigade de</w:t>
      </w:r>
      <w:r w:rsidR="0019019C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 G</w:t>
      </w:r>
      <w:r w:rsidR="001E3467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endarmerie </w:t>
      </w:r>
      <w:r w:rsidR="0019019C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de </w:t>
      </w:r>
      <w:r w:rsidR="0019019C" w:rsidRPr="00C214BC">
        <w:rPr>
          <w:rFonts w:ascii="Helvetica" w:hAnsi="Helvetica" w:cs="Helvetica"/>
          <w:color w:val="0432FF"/>
          <w:sz w:val="20"/>
          <w:szCs w:val="20"/>
        </w:rPr>
        <w:t>........</w:t>
      </w:r>
      <w:r w:rsidR="00C214BC" w:rsidRPr="00C214BC">
        <w:rPr>
          <w:rFonts w:ascii="Helvetica" w:hAnsi="Helvetica" w:cs="Helvetica"/>
          <w:color w:val="0432FF"/>
          <w:sz w:val="20"/>
          <w:szCs w:val="20"/>
        </w:rPr>
        <w:t>...</w:t>
      </w:r>
      <w:r w:rsidR="0019019C" w:rsidRPr="00C214BC">
        <w:rPr>
          <w:rFonts w:ascii="Helvetica" w:hAnsi="Helvetica" w:cs="Helvetica"/>
          <w:color w:val="000000" w:themeColor="text1"/>
          <w:sz w:val="20"/>
          <w:szCs w:val="20"/>
        </w:rPr>
        <w:t>, Monsieur le Chef de la Police Municipale</w:t>
      </w:r>
      <w:r w:rsidR="00C214BC">
        <w:rPr>
          <w:rFonts w:ascii="Helvetica" w:hAnsi="Helvetica" w:cs="Helvetica"/>
          <w:color w:val="000000" w:themeColor="text1"/>
          <w:sz w:val="20"/>
          <w:szCs w:val="20"/>
        </w:rPr>
        <w:t xml:space="preserve"> de </w:t>
      </w:r>
      <w:r w:rsidR="00C214BC" w:rsidRPr="00C214BC">
        <w:rPr>
          <w:rFonts w:ascii="Helvetica" w:hAnsi="Helvetica" w:cs="Helvetica"/>
          <w:color w:val="0432FF"/>
          <w:sz w:val="20"/>
          <w:szCs w:val="20"/>
        </w:rPr>
        <w:t>...........</w:t>
      </w:r>
      <w:r w:rsidR="0019019C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gramStart"/>
      <w:r w:rsidR="001E3467" w:rsidRPr="00C214BC">
        <w:rPr>
          <w:rFonts w:ascii="Helvetica" w:hAnsi="Helvetica" w:cs="Helvetica"/>
          <w:color w:val="000000" w:themeColor="text1"/>
          <w:sz w:val="20"/>
          <w:szCs w:val="20"/>
        </w:rPr>
        <w:t>et</w:t>
      </w:r>
      <w:proofErr w:type="gramEnd"/>
      <w:r w:rsidR="001E3467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 tous </w:t>
      </w:r>
      <w:r w:rsidR="00E71AC2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les </w:t>
      </w:r>
      <w:r w:rsidR="001E3467" w:rsidRPr="00C214BC">
        <w:rPr>
          <w:rFonts w:ascii="Helvetica" w:hAnsi="Helvetica" w:cs="Helvetica"/>
          <w:color w:val="000000" w:themeColor="text1"/>
          <w:sz w:val="20"/>
          <w:szCs w:val="20"/>
        </w:rPr>
        <w:t>agents de la force publique</w:t>
      </w:r>
      <w:r w:rsidR="00FC16F7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C214BC">
        <w:rPr>
          <w:rFonts w:ascii="Helvetica" w:hAnsi="Helvetica" w:cs="Helvetica"/>
          <w:color w:val="000000" w:themeColor="text1"/>
          <w:sz w:val="20"/>
          <w:szCs w:val="20"/>
        </w:rPr>
        <w:t>son</w:t>
      </w:r>
      <w:r w:rsidR="00E129A5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t </w:t>
      </w:r>
      <w:r w:rsidR="00594469" w:rsidRPr="00C214BC">
        <w:rPr>
          <w:rFonts w:ascii="Helvetica" w:hAnsi="Helvetica" w:cs="Helvetica"/>
          <w:color w:val="000000" w:themeColor="text1"/>
          <w:sz w:val="20"/>
          <w:szCs w:val="20"/>
        </w:rPr>
        <w:t>chargé</w:t>
      </w:r>
      <w:r w:rsidRPr="00C214BC">
        <w:rPr>
          <w:rFonts w:ascii="Helvetica" w:hAnsi="Helvetica" w:cs="Helvetica"/>
          <w:color w:val="000000" w:themeColor="text1"/>
          <w:sz w:val="20"/>
          <w:szCs w:val="20"/>
        </w:rPr>
        <w:t>s</w:t>
      </w:r>
      <w:r w:rsidR="00E129A5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 w:rsidRPr="00C214BC">
        <w:rPr>
          <w:rFonts w:ascii="Helvetica" w:hAnsi="Helvetica" w:cs="Helvetica"/>
          <w:color w:val="000000" w:themeColor="text1"/>
          <w:sz w:val="20"/>
          <w:szCs w:val="20"/>
        </w:rPr>
        <w:t>chacun en</w:t>
      </w:r>
      <w:r w:rsidR="00E129A5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 ce qui</w:t>
      </w:r>
      <w:r w:rsidR="00B5018C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 le</w:t>
      </w:r>
      <w:r w:rsidR="00E129A5" w:rsidRPr="00C214BC">
        <w:rPr>
          <w:rFonts w:ascii="Helvetica" w:hAnsi="Helvetica" w:cs="Helvetica"/>
          <w:color w:val="000000" w:themeColor="text1"/>
          <w:sz w:val="20"/>
          <w:szCs w:val="20"/>
        </w:rPr>
        <w:t xml:space="preserve"> concerne, de l'exécution </w:t>
      </w:r>
      <w:r w:rsidR="00594469" w:rsidRPr="00C214BC">
        <w:rPr>
          <w:rFonts w:ascii="Helvetica" w:hAnsi="Helvetica" w:cs="Helvetica"/>
          <w:color w:val="000000" w:themeColor="text1"/>
          <w:sz w:val="20"/>
          <w:szCs w:val="20"/>
        </w:rPr>
        <w:t>du présent arrêté</w:t>
      </w:r>
      <w:r w:rsidR="00E129A5" w:rsidRPr="00C214B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4AE385FC" w14:textId="77777777" w:rsidR="00E129A5" w:rsidRPr="002454E2" w:rsidRDefault="00E129A5" w:rsidP="00EE4B90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FF"/>
          <w:sz w:val="20"/>
          <w:szCs w:val="20"/>
          <w:u w:color="FB0207"/>
        </w:rPr>
      </w:pPr>
    </w:p>
    <w:p w14:paraId="6C627AC8" w14:textId="77777777" w:rsidR="001E429E" w:rsidRDefault="001E429E" w:rsidP="00594469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color w:val="0000FF"/>
          <w:sz w:val="20"/>
          <w:szCs w:val="20"/>
          <w:u w:color="FB0207"/>
        </w:rPr>
      </w:pPr>
    </w:p>
    <w:p w14:paraId="49791A95" w14:textId="77777777" w:rsidR="00D821AB" w:rsidRPr="002454E2" w:rsidRDefault="00D821AB" w:rsidP="00594469">
      <w:pPr>
        <w:widowControl w:val="0"/>
        <w:tabs>
          <w:tab w:val="left" w:pos="9246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color w:val="0000FF"/>
          <w:sz w:val="20"/>
          <w:szCs w:val="20"/>
          <w:u w:color="FB0207"/>
        </w:rPr>
      </w:pPr>
    </w:p>
    <w:p w14:paraId="08C51ACA" w14:textId="77777777" w:rsidR="0005623E" w:rsidRDefault="0005623E" w:rsidP="00EF1EBC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0"/>
          <w:szCs w:val="20"/>
          <w:u w:color="FB0207"/>
        </w:rPr>
      </w:pPr>
    </w:p>
    <w:p w14:paraId="46E953D6" w14:textId="284D401B" w:rsidR="00594469" w:rsidRPr="0047003B" w:rsidRDefault="00102969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ind w:right="-35"/>
        <w:jc w:val="both"/>
        <w:rPr>
          <w:rFonts w:ascii="Helvetica" w:hAnsi="Helvetica" w:cs="Helvetica"/>
          <w:color w:val="000000"/>
          <w:sz w:val="20"/>
          <w:szCs w:val="20"/>
          <w:u w:color="FB0207"/>
        </w:rPr>
      </w:pPr>
      <w:r w:rsidRPr="00102969">
        <w:rPr>
          <w:rFonts w:ascii="Helvetica" w:hAnsi="Helvetica" w:cs="Helvetica"/>
          <w:color w:val="000000"/>
          <w:sz w:val="20"/>
          <w:szCs w:val="20"/>
          <w:u w:color="FB0207"/>
        </w:rPr>
        <w:t xml:space="preserve">Fait à </w:t>
      </w:r>
      <w:r w:rsidRPr="00102969">
        <w:rPr>
          <w:rFonts w:ascii="Helvetica" w:hAnsi="Helvetica" w:cs="Helvetica"/>
          <w:color w:val="0432FF"/>
          <w:sz w:val="20"/>
          <w:szCs w:val="20"/>
          <w:u w:color="FB0207"/>
        </w:rPr>
        <w:t>………………………………………</w:t>
      </w:r>
      <w:r w:rsidRPr="00102969">
        <w:rPr>
          <w:rFonts w:ascii="Helvetica" w:hAnsi="Helvetica" w:cs="Helvetica"/>
          <w:color w:val="000000"/>
          <w:sz w:val="20"/>
          <w:szCs w:val="20"/>
          <w:u w:color="FB0207"/>
        </w:rPr>
        <w:t xml:space="preserve">, le </w:t>
      </w:r>
      <w:r w:rsidRPr="00102969">
        <w:rPr>
          <w:rFonts w:ascii="Helvetica" w:hAnsi="Helvetica" w:cs="Helvetica"/>
          <w:color w:val="0432FF"/>
          <w:sz w:val="20"/>
          <w:szCs w:val="20"/>
          <w:u w:color="FB0207"/>
        </w:rPr>
        <w:t>…………………………</w:t>
      </w:r>
      <w:r w:rsidR="001E429E" w:rsidRPr="002454E2">
        <w:rPr>
          <w:rFonts w:ascii="Helvetica" w:hAnsi="Helvetica" w:cs="Helvetica"/>
          <w:color w:val="000000"/>
          <w:sz w:val="22"/>
          <w:szCs w:val="22"/>
          <w:u w:color="FB0207"/>
        </w:rPr>
        <w:tab/>
        <w:t xml:space="preserve">        </w:t>
      </w:r>
    </w:p>
    <w:p w14:paraId="04E6B378" w14:textId="77777777" w:rsidR="00F547A3" w:rsidRDefault="00F547A3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ind w:right="-35"/>
        <w:jc w:val="both"/>
        <w:rPr>
          <w:rFonts w:ascii="Helvetica" w:hAnsi="Helvetica" w:cs="Helvetica"/>
          <w:color w:val="000000"/>
          <w:sz w:val="18"/>
          <w:szCs w:val="18"/>
          <w:u w:color="FB0207"/>
        </w:rPr>
      </w:pPr>
    </w:p>
    <w:p w14:paraId="4251CF39" w14:textId="77777777" w:rsidR="000E412F" w:rsidRPr="00F547A3" w:rsidRDefault="000E412F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ind w:right="-35"/>
        <w:jc w:val="both"/>
        <w:rPr>
          <w:rFonts w:ascii="Helvetica" w:hAnsi="Helvetica" w:cs="Helvetica"/>
          <w:color w:val="000000"/>
          <w:sz w:val="18"/>
          <w:szCs w:val="18"/>
          <w:u w:color="FB0207"/>
        </w:rPr>
      </w:pPr>
    </w:p>
    <w:p w14:paraId="05F8C4C9" w14:textId="362903D5" w:rsidR="001E429E" w:rsidRDefault="00102969" w:rsidP="00EE4B90">
      <w:pPr>
        <w:widowControl w:val="0"/>
        <w:tabs>
          <w:tab w:val="center" w:pos="6663"/>
          <w:tab w:val="left" w:pos="9246"/>
          <w:tab w:val="left" w:pos="9632"/>
        </w:tabs>
        <w:autoSpaceDE w:val="0"/>
        <w:autoSpaceDN w:val="0"/>
        <w:adjustRightInd w:val="0"/>
        <w:ind w:right="-35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D43CF9" w:rsidRPr="00102969">
        <w:rPr>
          <w:rFonts w:ascii="Helvetica" w:hAnsi="Helvetica" w:cs="Helvetica"/>
          <w:color w:val="000000" w:themeColor="text1"/>
          <w:sz w:val="20"/>
          <w:szCs w:val="20"/>
        </w:rPr>
        <w:t>Le Maire</w:t>
      </w:r>
      <w:r>
        <w:rPr>
          <w:rFonts w:ascii="Helvetica" w:hAnsi="Helvetica" w:cs="Helvetica"/>
          <w:color w:val="000000" w:themeColor="text1"/>
          <w:sz w:val="20"/>
          <w:szCs w:val="20"/>
        </w:rPr>
        <w:t>,</w:t>
      </w:r>
    </w:p>
    <w:p w14:paraId="28ECEF2B" w14:textId="77777777" w:rsidR="00102969" w:rsidRPr="00102969" w:rsidRDefault="00102969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ind w:right="-35"/>
        <w:jc w:val="center"/>
        <w:rPr>
          <w:rFonts w:ascii="Helvetica" w:hAnsi="Helvetica" w:cs="Arial"/>
          <w:color w:val="000000"/>
          <w:sz w:val="10"/>
          <w:szCs w:val="10"/>
          <w:u w:color="000000"/>
        </w:rPr>
      </w:pPr>
      <w:r>
        <w:rPr>
          <w:rFonts w:ascii="Arial" w:hAnsi="Arial" w:cs="Arial"/>
          <w:i/>
          <w:color w:val="000000"/>
          <w:sz w:val="16"/>
          <w:szCs w:val="16"/>
          <w:u w:color="000000"/>
        </w:rPr>
        <w:tab/>
      </w:r>
    </w:p>
    <w:p w14:paraId="3325A217" w14:textId="2A310F68" w:rsidR="00102969" w:rsidRPr="00102969" w:rsidRDefault="00102969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ind w:right="-35"/>
        <w:jc w:val="center"/>
        <w:rPr>
          <w:rFonts w:ascii="Helvetica" w:hAnsi="Helvetica" w:cs="Helvetica"/>
          <w:color w:val="000000"/>
          <w:sz w:val="20"/>
          <w:szCs w:val="20"/>
          <w:u w:color="FB0207"/>
        </w:rPr>
      </w:pPr>
      <w:r>
        <w:rPr>
          <w:rFonts w:ascii="Helvetica" w:hAnsi="Helvetica" w:cs="Arial"/>
          <w:i/>
          <w:color w:val="000000"/>
          <w:sz w:val="16"/>
          <w:szCs w:val="16"/>
          <w:u w:color="000000"/>
        </w:rPr>
        <w:tab/>
      </w:r>
      <w:r w:rsidRPr="00102969">
        <w:rPr>
          <w:rFonts w:ascii="Helvetica" w:hAnsi="Helvetica" w:cs="Arial"/>
          <w:i/>
          <w:color w:val="000000"/>
          <w:sz w:val="16"/>
          <w:szCs w:val="16"/>
          <w:u w:color="000000"/>
        </w:rPr>
        <w:t>(Cachet, prénom, nom et signature)</w:t>
      </w:r>
    </w:p>
    <w:p w14:paraId="33A20573" w14:textId="77777777" w:rsidR="001E429E" w:rsidRPr="00145153" w:rsidRDefault="001E429E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/>
          <w:sz w:val="14"/>
          <w:szCs w:val="14"/>
          <w:u w:color="FB0207"/>
        </w:rPr>
      </w:pPr>
    </w:p>
    <w:p w14:paraId="217FC030" w14:textId="77777777" w:rsidR="00F547A3" w:rsidRPr="00145153" w:rsidRDefault="00F547A3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/>
          <w:sz w:val="14"/>
          <w:szCs w:val="14"/>
          <w:u w:color="FB0207"/>
        </w:rPr>
      </w:pPr>
    </w:p>
    <w:p w14:paraId="676E4480" w14:textId="77777777" w:rsidR="00E71AC2" w:rsidRPr="00145153" w:rsidRDefault="00E71AC2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/>
          <w:iCs/>
          <w:color w:val="000000" w:themeColor="text1"/>
          <w:sz w:val="14"/>
          <w:szCs w:val="14"/>
        </w:rPr>
      </w:pPr>
    </w:p>
    <w:p w14:paraId="0C46D97D" w14:textId="77777777" w:rsidR="00E71AC2" w:rsidRPr="00145153" w:rsidRDefault="00E71AC2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/>
          <w:iCs/>
          <w:color w:val="000000" w:themeColor="text1"/>
          <w:sz w:val="14"/>
          <w:szCs w:val="14"/>
        </w:rPr>
      </w:pPr>
    </w:p>
    <w:p w14:paraId="6B481498" w14:textId="77777777" w:rsidR="00EF1EBC" w:rsidRPr="00145153" w:rsidRDefault="00EF1EBC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14"/>
          <w:szCs w:val="14"/>
        </w:rPr>
      </w:pPr>
    </w:p>
    <w:p w14:paraId="3CFCB0C1" w14:textId="77777777" w:rsidR="00F547A3" w:rsidRPr="00145153" w:rsidRDefault="00F547A3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14"/>
          <w:szCs w:val="14"/>
        </w:rPr>
      </w:pPr>
    </w:p>
    <w:p w14:paraId="07F609E8" w14:textId="77777777" w:rsidR="00F547A3" w:rsidRPr="00145153" w:rsidRDefault="00F547A3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14"/>
          <w:szCs w:val="14"/>
        </w:rPr>
      </w:pPr>
    </w:p>
    <w:p w14:paraId="4515A23F" w14:textId="77777777" w:rsidR="00F547A3" w:rsidRPr="00145153" w:rsidRDefault="00F547A3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14"/>
          <w:szCs w:val="14"/>
        </w:rPr>
      </w:pPr>
    </w:p>
    <w:p w14:paraId="50CB6243" w14:textId="77777777" w:rsidR="002721E7" w:rsidRPr="00145153" w:rsidRDefault="002721E7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bCs/>
          <w:iCs/>
          <w:color w:val="000000" w:themeColor="text1"/>
          <w:sz w:val="14"/>
          <w:szCs w:val="14"/>
        </w:rPr>
      </w:pPr>
    </w:p>
    <w:p w14:paraId="4947A143" w14:textId="159A591D" w:rsidR="00E71AC2" w:rsidRPr="0005623E" w:rsidRDefault="00E71AC2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/>
          <w:sz w:val="16"/>
          <w:szCs w:val="16"/>
          <w:u w:color="FB0207"/>
        </w:rPr>
      </w:pPr>
      <w:r w:rsidRPr="0005623E">
        <w:rPr>
          <w:rFonts w:ascii="Helvetica" w:hAnsi="Helvetica" w:cs="Helvetica"/>
          <w:bCs/>
          <w:iCs/>
          <w:color w:val="000000" w:themeColor="text1"/>
          <w:sz w:val="16"/>
          <w:szCs w:val="16"/>
        </w:rPr>
        <w:t xml:space="preserve">Le Maire certifie sous sa responsabilité le caractère exécutoire du présent arrêté, et informe que cet acte peut faire l’objet d’un recours contentieux devant le Tribunal </w:t>
      </w:r>
      <w:r w:rsidRPr="000238F1">
        <w:rPr>
          <w:rFonts w:ascii="Helvetica" w:hAnsi="Helvetica" w:cs="Helvetica"/>
          <w:bCs/>
          <w:iCs/>
          <w:sz w:val="16"/>
          <w:szCs w:val="16"/>
        </w:rPr>
        <w:t>administratif d</w:t>
      </w:r>
      <w:r w:rsidR="000238F1" w:rsidRPr="000238F1">
        <w:rPr>
          <w:rFonts w:ascii="Helvetica" w:hAnsi="Helvetica" w:cs="Helvetica"/>
          <w:bCs/>
          <w:iCs/>
          <w:sz w:val="16"/>
          <w:szCs w:val="16"/>
        </w:rPr>
        <w:t xml:space="preserve">e MONTPELLIER </w:t>
      </w:r>
      <w:r w:rsidRPr="000238F1">
        <w:rPr>
          <w:rFonts w:ascii="Helvetica" w:hAnsi="Helvetica" w:cs="Helvetica"/>
          <w:bCs/>
          <w:iCs/>
          <w:sz w:val="16"/>
          <w:szCs w:val="16"/>
        </w:rPr>
        <w:t xml:space="preserve">dans un </w:t>
      </w:r>
      <w:r w:rsidRPr="0005623E">
        <w:rPr>
          <w:rFonts w:ascii="Helvetica" w:hAnsi="Helvetica" w:cs="Helvetica"/>
          <w:bCs/>
          <w:iCs/>
          <w:color w:val="000000" w:themeColor="text1"/>
          <w:sz w:val="16"/>
          <w:szCs w:val="16"/>
        </w:rPr>
        <w:t>délai de deux mois à compter de la date de sa publication.</w:t>
      </w:r>
    </w:p>
    <w:p w14:paraId="5C025676" w14:textId="77777777" w:rsidR="00E71AC2" w:rsidRDefault="00E71AC2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/>
          <w:sz w:val="14"/>
          <w:szCs w:val="14"/>
          <w:u w:color="FB0207"/>
        </w:rPr>
      </w:pPr>
    </w:p>
    <w:p w14:paraId="151254F9" w14:textId="77777777" w:rsidR="00E71AC2" w:rsidRDefault="00E71AC2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/>
          <w:sz w:val="14"/>
          <w:szCs w:val="14"/>
          <w:u w:color="FB0207"/>
        </w:rPr>
      </w:pPr>
    </w:p>
    <w:p w14:paraId="7B528FA6" w14:textId="77777777" w:rsidR="00E71AC2" w:rsidRDefault="00E71AC2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/>
          <w:sz w:val="14"/>
          <w:szCs w:val="14"/>
          <w:u w:color="FB0207"/>
        </w:rPr>
      </w:pPr>
    </w:p>
    <w:p w14:paraId="55B649C3" w14:textId="77777777" w:rsidR="0005623E" w:rsidRPr="000C1558" w:rsidRDefault="0005623E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/>
          <w:sz w:val="15"/>
          <w:szCs w:val="15"/>
          <w:u w:color="FB0207"/>
        </w:rPr>
      </w:pPr>
      <w:r w:rsidRPr="000C1558">
        <w:rPr>
          <w:rFonts w:ascii="Helvetica" w:hAnsi="Helvetica" w:cs="Helvetica"/>
          <w:color w:val="000000"/>
          <w:sz w:val="15"/>
          <w:szCs w:val="15"/>
          <w:u w:color="FB0207"/>
        </w:rPr>
        <w:t xml:space="preserve">Reçu en Préfecture le </w:t>
      </w:r>
      <w:r w:rsidRPr="000C1558">
        <w:rPr>
          <w:rFonts w:ascii="Helvetica" w:hAnsi="Helvetica" w:cs="Helvetica"/>
          <w:color w:val="0432FF"/>
          <w:sz w:val="15"/>
          <w:szCs w:val="15"/>
          <w:u w:color="FB0207"/>
        </w:rPr>
        <w:t>[jj/mm/aaaa]</w:t>
      </w:r>
      <w:r w:rsidRPr="000C1558">
        <w:rPr>
          <w:rFonts w:ascii="Helvetica" w:hAnsi="Helvetica" w:cs="Helvetica"/>
          <w:color w:val="000000"/>
          <w:sz w:val="15"/>
          <w:szCs w:val="15"/>
          <w:u w:color="FB0207"/>
        </w:rPr>
        <w:t xml:space="preserve">                                         </w:t>
      </w:r>
      <w:r w:rsidRPr="000C1558">
        <w:rPr>
          <w:rFonts w:ascii="Helvetica" w:hAnsi="Helvetica" w:cs="Helvetica"/>
          <w:color w:val="000000"/>
          <w:sz w:val="15"/>
          <w:szCs w:val="15"/>
          <w:u w:color="FB0207"/>
        </w:rPr>
        <w:tab/>
        <w:t xml:space="preserve">   </w:t>
      </w:r>
    </w:p>
    <w:p w14:paraId="4D38B3C7" w14:textId="77777777" w:rsidR="0005623E" w:rsidRPr="000C1558" w:rsidRDefault="0005623E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/>
          <w:sz w:val="15"/>
          <w:szCs w:val="15"/>
          <w:u w:color="FB0207"/>
        </w:rPr>
      </w:pPr>
      <w:r w:rsidRPr="000C1558">
        <w:rPr>
          <w:rFonts w:ascii="Helvetica" w:hAnsi="Helvetica" w:cs="Helvetica"/>
          <w:color w:val="000000"/>
          <w:sz w:val="15"/>
          <w:szCs w:val="15"/>
          <w:u w:color="FB0207"/>
        </w:rPr>
        <w:t>Publié le </w:t>
      </w:r>
      <w:r w:rsidRPr="000C1558">
        <w:rPr>
          <w:rFonts w:ascii="Helvetica" w:hAnsi="Helvetica" w:cs="Helvetica"/>
          <w:color w:val="0432FF"/>
          <w:sz w:val="15"/>
          <w:szCs w:val="15"/>
          <w:u w:color="FB0207"/>
        </w:rPr>
        <w:t>[jj/mm/aaaa]</w:t>
      </w:r>
    </w:p>
    <w:p w14:paraId="5936377D" w14:textId="77777777" w:rsidR="0005623E" w:rsidRPr="002B2A15" w:rsidRDefault="0005623E" w:rsidP="00EE4B90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ind w:right="-35"/>
        <w:jc w:val="both"/>
        <w:rPr>
          <w:rFonts w:ascii="Helvetica" w:hAnsi="Helvetica" w:cs="Helvetica"/>
          <w:color w:val="000000"/>
          <w:sz w:val="15"/>
          <w:szCs w:val="15"/>
          <w:u w:color="FB0207"/>
        </w:rPr>
      </w:pPr>
      <w:r w:rsidRPr="000C1558">
        <w:rPr>
          <w:rFonts w:ascii="Helvetica" w:hAnsi="Helvetica" w:cs="Helvetica"/>
          <w:color w:val="000000"/>
          <w:sz w:val="15"/>
          <w:szCs w:val="15"/>
          <w:u w:color="FB0207"/>
        </w:rPr>
        <w:t xml:space="preserve">Document exécutoire à compter du </w:t>
      </w:r>
      <w:r w:rsidRPr="000C1558">
        <w:rPr>
          <w:rFonts w:ascii="Helvetica" w:hAnsi="Helvetica" w:cs="Helvetica"/>
          <w:color w:val="0432FF"/>
          <w:sz w:val="15"/>
          <w:szCs w:val="15"/>
          <w:u w:color="FB0207"/>
        </w:rPr>
        <w:t>[jj/mm/aaaa]</w:t>
      </w:r>
    </w:p>
    <w:p w14:paraId="26AA7195" w14:textId="477E5CAE" w:rsidR="00D43CF9" w:rsidRPr="00066393" w:rsidRDefault="00D43CF9" w:rsidP="0005623E">
      <w:pPr>
        <w:widowControl w:val="0"/>
        <w:tabs>
          <w:tab w:val="center" w:pos="7371"/>
          <w:tab w:val="left" w:pos="8789"/>
          <w:tab w:val="left" w:pos="9246"/>
        </w:tabs>
        <w:autoSpaceDE w:val="0"/>
        <w:autoSpaceDN w:val="0"/>
        <w:adjustRightInd w:val="0"/>
        <w:spacing w:line="264" w:lineRule="auto"/>
        <w:jc w:val="both"/>
        <w:rPr>
          <w:rFonts w:ascii="Helvetica" w:hAnsi="Helvetica" w:cs="Helvetica"/>
          <w:color w:val="000000"/>
          <w:sz w:val="14"/>
          <w:szCs w:val="14"/>
          <w:u w:color="FB0207"/>
        </w:rPr>
      </w:pPr>
    </w:p>
    <w:sectPr w:rsidR="00D43CF9" w:rsidRPr="00066393" w:rsidSect="00582FC9">
      <w:pgSz w:w="11900" w:h="16840"/>
      <w:pgMar w:top="1293" w:right="1077" w:bottom="816" w:left="107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CD4DB" w14:textId="77777777" w:rsidR="00146052" w:rsidRDefault="00146052" w:rsidP="00DA2AEA">
      <w:r>
        <w:separator/>
      </w:r>
    </w:p>
  </w:endnote>
  <w:endnote w:type="continuationSeparator" w:id="0">
    <w:p w14:paraId="010BC8B0" w14:textId="77777777" w:rsidR="00146052" w:rsidRDefault="00146052" w:rsidP="00DA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Next"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618C" w14:textId="77777777" w:rsidR="001C5D13" w:rsidRDefault="001C5D13" w:rsidP="00DD367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01B8B5D" w14:textId="77777777" w:rsidR="001C5D13" w:rsidRDefault="001C5D13" w:rsidP="001C5D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4056A" w14:textId="0FF94F4C" w:rsidR="001C5D13" w:rsidRPr="004134B8" w:rsidRDefault="001C5D13" w:rsidP="00DD3678">
    <w:pPr>
      <w:pStyle w:val="Pieddepage"/>
      <w:framePr w:wrap="none" w:vAnchor="text" w:hAnchor="margin" w:xAlign="right" w:y="1"/>
      <w:rPr>
        <w:rStyle w:val="Numrodepage"/>
        <w:rFonts w:ascii="Helvetica" w:hAnsi="Helvetica"/>
        <w:sz w:val="18"/>
        <w:szCs w:val="18"/>
      </w:rPr>
    </w:pPr>
    <w:r w:rsidRPr="004134B8">
      <w:rPr>
        <w:rStyle w:val="Numrodepage"/>
        <w:rFonts w:ascii="Helvetica" w:hAnsi="Helvetica"/>
        <w:sz w:val="18"/>
        <w:szCs w:val="18"/>
      </w:rPr>
      <w:fldChar w:fldCharType="begin"/>
    </w:r>
    <w:r w:rsidRPr="004134B8">
      <w:rPr>
        <w:rStyle w:val="Numrodepage"/>
        <w:rFonts w:ascii="Helvetica" w:hAnsi="Helvetica"/>
        <w:sz w:val="18"/>
        <w:szCs w:val="18"/>
      </w:rPr>
      <w:instrText xml:space="preserve">PAGE  </w:instrText>
    </w:r>
    <w:r w:rsidRPr="004134B8">
      <w:rPr>
        <w:rStyle w:val="Numrodepage"/>
        <w:rFonts w:ascii="Helvetica" w:hAnsi="Helvetica"/>
        <w:sz w:val="18"/>
        <w:szCs w:val="18"/>
      </w:rPr>
      <w:fldChar w:fldCharType="separate"/>
    </w:r>
    <w:r w:rsidR="005C55DE">
      <w:rPr>
        <w:rStyle w:val="Numrodepage"/>
        <w:rFonts w:ascii="Helvetica" w:hAnsi="Helvetica"/>
        <w:noProof/>
        <w:sz w:val="18"/>
        <w:szCs w:val="18"/>
      </w:rPr>
      <w:t>1</w:t>
    </w:r>
    <w:r w:rsidRPr="004134B8">
      <w:rPr>
        <w:rStyle w:val="Numrodepage"/>
        <w:rFonts w:ascii="Helvetica" w:hAnsi="Helvetica"/>
        <w:sz w:val="18"/>
        <w:szCs w:val="18"/>
      </w:rPr>
      <w:fldChar w:fldCharType="end"/>
    </w:r>
  </w:p>
  <w:p w14:paraId="225C1C7E" w14:textId="42BDD64E" w:rsidR="00CB7906" w:rsidRDefault="004936ED" w:rsidP="00CB7906">
    <w:pPr>
      <w:pStyle w:val="Pieddepage"/>
      <w:ind w:right="360"/>
      <w:jc w:val="center"/>
      <w:rPr>
        <w:rFonts w:ascii="Calibri" w:hAnsi="Calibri" w:cs="Avenir Next"/>
        <w:color w:val="000000"/>
        <w:sz w:val="16"/>
        <w:szCs w:val="16"/>
      </w:rPr>
    </w:pPr>
    <w:r w:rsidRPr="000376BF">
      <w:rPr>
        <w:rFonts w:ascii="Calibri" w:hAnsi="Calibri" w:cs="Avenir Next"/>
        <w:color w:val="000000"/>
        <w:sz w:val="16"/>
        <w:szCs w:val="16"/>
      </w:rPr>
      <w:t>-</w:t>
    </w:r>
    <w:r>
      <w:rPr>
        <w:rFonts w:ascii="Calibri" w:hAnsi="Calibri" w:cs="Avenir Next"/>
        <w:color w:val="000000"/>
        <w:sz w:val="16"/>
        <w:szCs w:val="16"/>
      </w:rPr>
      <w:t xml:space="preserve"> </w:t>
    </w:r>
    <w:r w:rsidRPr="008D017B">
      <w:rPr>
        <w:rFonts w:ascii="Calibri" w:hAnsi="Calibri" w:cs="Avenir Next"/>
        <w:color w:val="000000"/>
        <w:sz w:val="16"/>
        <w:szCs w:val="16"/>
      </w:rPr>
      <w:t>©Vos Courriers Juridiques</w:t>
    </w:r>
    <w:r>
      <w:rPr>
        <w:rFonts w:ascii="Calibri" w:hAnsi="Calibri" w:cs="Avenir Next"/>
        <w:color w:val="000000"/>
        <w:sz w:val="16"/>
        <w:szCs w:val="16"/>
      </w:rPr>
      <w:t xml:space="preserve"> -</w:t>
    </w:r>
  </w:p>
  <w:p w14:paraId="07D34196" w14:textId="6F457C34" w:rsidR="00CB7906" w:rsidRPr="00F047D1" w:rsidRDefault="00146052" w:rsidP="00CB7906">
    <w:pPr>
      <w:pStyle w:val="Pieddepage"/>
      <w:ind w:right="360"/>
      <w:jc w:val="center"/>
      <w:rPr>
        <w:rFonts w:ascii="Calibri" w:hAnsi="Calibri" w:cs="Avenir Next"/>
        <w:color w:val="0096FF"/>
        <w:sz w:val="16"/>
        <w:szCs w:val="16"/>
        <w:u w:val="single"/>
      </w:rPr>
    </w:pPr>
    <w:hyperlink r:id="rId1" w:history="1">
      <w:r w:rsidR="00F047D1" w:rsidRPr="00F047D1">
        <w:rPr>
          <w:rStyle w:val="Lienhypertexte"/>
          <w:rFonts w:ascii="Calibri" w:hAnsi="Calibri" w:cs="Avenir Next"/>
          <w:color w:val="0096FF"/>
          <w:sz w:val="16"/>
          <w:szCs w:val="16"/>
        </w:rPr>
        <w:t>www.vos-courriers-juridiques.com</w:t>
      </w:r>
    </w:hyperlink>
    <w:r w:rsidR="00F047D1" w:rsidRPr="00F047D1">
      <w:rPr>
        <w:rFonts w:ascii="Calibri" w:hAnsi="Calibri" w:cs="Avenir Next"/>
        <w:color w:val="0096FF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DA58A" w14:textId="77777777" w:rsidR="00146052" w:rsidRDefault="00146052" w:rsidP="00DA2AEA">
      <w:r>
        <w:separator/>
      </w:r>
    </w:p>
  </w:footnote>
  <w:footnote w:type="continuationSeparator" w:id="0">
    <w:p w14:paraId="7580BB5E" w14:textId="77777777" w:rsidR="00146052" w:rsidRDefault="00146052" w:rsidP="00DA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B9AE" w14:textId="3F832F36" w:rsidR="00DA2AEA" w:rsidRPr="008D017B" w:rsidRDefault="004134B8" w:rsidP="004134B8">
    <w:pPr>
      <w:pStyle w:val="En-tte"/>
      <w:tabs>
        <w:tab w:val="clear" w:pos="9072"/>
      </w:tabs>
      <w:ind w:left="-567"/>
      <w:jc w:val="both"/>
      <w:rPr>
        <w:rFonts w:cs="Arial"/>
      </w:rPr>
    </w:pPr>
    <w:r w:rsidRPr="00F63637">
      <w:rPr>
        <w:rFonts w:cstheme="minorHAnsi"/>
        <w:noProof/>
        <w:lang w:eastAsia="fr-FR"/>
      </w:rPr>
      <w:drawing>
        <wp:inline distT="0" distB="0" distL="0" distR="0" wp14:anchorId="3CAD6667" wp14:editId="50F6D264">
          <wp:extent cx="1611272" cy="43504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L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71" cy="46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 Math" w:eastAsia="Arial Unicode MS" w:hAnsi="Cambria Math" w:cs="Cambria Math"/>
        <w:sz w:val="20"/>
        <w:szCs w:val="20"/>
      </w:rPr>
      <w:t xml:space="preserve"> </w:t>
    </w:r>
    <w:r>
      <w:rPr>
        <w:rFonts w:ascii="Cambria Math" w:eastAsia="Arial Unicode MS" w:hAnsi="Cambria Math" w:cs="Cambria Math"/>
        <w:sz w:val="20"/>
        <w:szCs w:val="20"/>
      </w:rPr>
      <w:tab/>
    </w:r>
    <w:r>
      <w:rPr>
        <w:rFonts w:ascii="Cambria Math" w:eastAsia="Arial Unicode MS" w:hAnsi="Cambria Math" w:cs="Cambria Math"/>
        <w:sz w:val="20"/>
        <w:szCs w:val="20"/>
      </w:rPr>
      <w:tab/>
    </w:r>
    <w:r>
      <w:rPr>
        <w:rFonts w:ascii="Cambria Math" w:eastAsia="Arial Unicode MS" w:hAnsi="Cambria Math" w:cs="Cambria Math"/>
        <w:sz w:val="20"/>
        <w:szCs w:val="20"/>
      </w:rPr>
      <w:tab/>
    </w:r>
    <w:r>
      <w:rPr>
        <w:rFonts w:ascii="Cambria Math" w:eastAsia="Arial Unicode MS" w:hAnsi="Cambria Math" w:cs="Cambria Math"/>
        <w:sz w:val="20"/>
        <w:szCs w:val="20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CCA456"/>
    <w:lvl w:ilvl="0" w:tplc="254095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B73C231E"/>
    <w:lvl w:ilvl="0" w:tplc="F894FCF2">
      <w:start w:val="1"/>
      <w:numFmt w:val="bullet"/>
      <w:lvlText w:val=""/>
      <w:lvlJc w:val="left"/>
      <w:pPr>
        <w:ind w:left="360" w:hanging="360"/>
      </w:pPr>
      <w:rPr>
        <w:rFonts w:ascii="Wingdings 3" w:hAnsi="Wingdings 3" w:hint="default"/>
        <w:color w:val="FF0000"/>
        <w:sz w:val="26"/>
        <w:szCs w:val="2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D7B02806"/>
    <w:lvl w:ilvl="0" w:tplc="B18833A6">
      <w:start w:val="1"/>
      <w:numFmt w:val="bullet"/>
      <w:lvlText w:val=""/>
      <w:lvlJc w:val="left"/>
      <w:pPr>
        <w:ind w:left="720" w:hanging="360"/>
      </w:pPr>
      <w:rPr>
        <w:rFonts w:ascii="Wingdings 3" w:hAnsi="Wingdings 3" w:hint="default"/>
        <w:color w:val="FF0000"/>
        <w:sz w:val="26"/>
        <w:szCs w:val="2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5147AC"/>
    <w:multiLevelType w:val="hybridMultilevel"/>
    <w:tmpl w:val="7C52C12E"/>
    <w:lvl w:ilvl="0" w:tplc="85D6E32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655DA"/>
    <w:multiLevelType w:val="hybridMultilevel"/>
    <w:tmpl w:val="9F143C8A"/>
    <w:lvl w:ilvl="0" w:tplc="83C210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FF0000"/>
        <w:sz w:val="21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53285"/>
    <w:multiLevelType w:val="hybridMultilevel"/>
    <w:tmpl w:val="26C81986"/>
    <w:lvl w:ilvl="0" w:tplc="F894FCF2">
      <w:start w:val="1"/>
      <w:numFmt w:val="bullet"/>
      <w:lvlText w:val=""/>
      <w:lvlJc w:val="left"/>
      <w:pPr>
        <w:ind w:left="720" w:hanging="360"/>
      </w:pPr>
      <w:rPr>
        <w:rFonts w:ascii="Wingdings 3" w:hAnsi="Wingdings 3" w:hint="default"/>
        <w:color w:val="FF0000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D20C2"/>
    <w:multiLevelType w:val="hybridMultilevel"/>
    <w:tmpl w:val="F52C32E2"/>
    <w:lvl w:ilvl="0" w:tplc="592434A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FD7FED"/>
    <w:multiLevelType w:val="hybridMultilevel"/>
    <w:tmpl w:val="C156A05A"/>
    <w:lvl w:ilvl="0" w:tplc="08B4654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C69B9"/>
    <w:multiLevelType w:val="hybridMultilevel"/>
    <w:tmpl w:val="52FAC00A"/>
    <w:lvl w:ilvl="0" w:tplc="14762F6A">
      <w:start w:val="1"/>
      <w:numFmt w:val="bullet"/>
      <w:lvlText w:val=""/>
      <w:lvlJc w:val="left"/>
      <w:pPr>
        <w:ind w:left="1080" w:hanging="360"/>
      </w:pPr>
      <w:rPr>
        <w:rFonts w:ascii="Wingdings 3" w:hAnsi="Wingdings 3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E1550"/>
    <w:multiLevelType w:val="multilevel"/>
    <w:tmpl w:val="7AB62B5C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41580"/>
    <w:multiLevelType w:val="hybridMultilevel"/>
    <w:tmpl w:val="60A03932"/>
    <w:lvl w:ilvl="0" w:tplc="530C536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E31BD"/>
    <w:multiLevelType w:val="hybridMultilevel"/>
    <w:tmpl w:val="65B8B386"/>
    <w:lvl w:ilvl="0" w:tplc="AAA2BDCE">
      <w:start w:val="1"/>
      <w:numFmt w:val="bullet"/>
      <w:lvlText w:val=""/>
      <w:lvlJc w:val="left"/>
      <w:pPr>
        <w:ind w:left="720" w:hanging="360"/>
      </w:pPr>
      <w:rPr>
        <w:rFonts w:ascii="Wingdings 3" w:hAnsi="Wingdings 3" w:hint="default"/>
        <w:color w:val="FF0000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D07"/>
    <w:multiLevelType w:val="hybridMultilevel"/>
    <w:tmpl w:val="670E15B0"/>
    <w:lvl w:ilvl="0" w:tplc="7C9C07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F392E"/>
    <w:multiLevelType w:val="hybridMultilevel"/>
    <w:tmpl w:val="C57238B8"/>
    <w:lvl w:ilvl="0" w:tplc="F894FCF2">
      <w:start w:val="1"/>
      <w:numFmt w:val="bullet"/>
      <w:lvlText w:val=""/>
      <w:lvlJc w:val="left"/>
      <w:pPr>
        <w:ind w:left="284" w:hanging="284"/>
      </w:pPr>
      <w:rPr>
        <w:rFonts w:ascii="Wingdings 3" w:hAnsi="Wingdings 3" w:hint="default"/>
        <w:color w:val="FF0000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6678C"/>
    <w:multiLevelType w:val="hybridMultilevel"/>
    <w:tmpl w:val="4DAA00B4"/>
    <w:lvl w:ilvl="0" w:tplc="70E817B2">
      <w:start w:val="1"/>
      <w:numFmt w:val="bullet"/>
      <w:lvlText w:val=""/>
      <w:lvlJc w:val="left"/>
      <w:pPr>
        <w:ind w:left="1080" w:hanging="360"/>
      </w:pPr>
      <w:rPr>
        <w:rFonts w:ascii="Wingdings 3" w:hAnsi="Wingdings 3" w:hint="default"/>
        <w:color w:val="FF0000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75B31"/>
    <w:multiLevelType w:val="hybridMultilevel"/>
    <w:tmpl w:val="AB1E1248"/>
    <w:lvl w:ilvl="0" w:tplc="3B06D6C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A4393"/>
    <w:multiLevelType w:val="hybridMultilevel"/>
    <w:tmpl w:val="24321686"/>
    <w:lvl w:ilvl="0" w:tplc="530C536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953FE"/>
    <w:multiLevelType w:val="hybridMultilevel"/>
    <w:tmpl w:val="FCA4E6F2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18"/>
  </w:num>
  <w:num w:numId="14">
    <w:abstractNumId w:val="12"/>
  </w:num>
  <w:num w:numId="15">
    <w:abstractNumId w:val="17"/>
  </w:num>
  <w:num w:numId="16">
    <w:abstractNumId w:val="21"/>
  </w:num>
  <w:num w:numId="17">
    <w:abstractNumId w:val="14"/>
  </w:num>
  <w:num w:numId="18">
    <w:abstractNumId w:val="20"/>
  </w:num>
  <w:num w:numId="19">
    <w:abstractNumId w:val="9"/>
  </w:num>
  <w:num w:numId="20">
    <w:abstractNumId w:val="19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8"/>
    <w:rsid w:val="00000F9F"/>
    <w:rsid w:val="000021D2"/>
    <w:rsid w:val="00011BD9"/>
    <w:rsid w:val="00014EC0"/>
    <w:rsid w:val="000238F1"/>
    <w:rsid w:val="0002405C"/>
    <w:rsid w:val="00031757"/>
    <w:rsid w:val="00045212"/>
    <w:rsid w:val="00050473"/>
    <w:rsid w:val="0005623E"/>
    <w:rsid w:val="00066393"/>
    <w:rsid w:val="000815CD"/>
    <w:rsid w:val="000A440A"/>
    <w:rsid w:val="000B534A"/>
    <w:rsid w:val="000B7E3A"/>
    <w:rsid w:val="000C3580"/>
    <w:rsid w:val="000E3E25"/>
    <w:rsid w:val="000E412F"/>
    <w:rsid w:val="000F033E"/>
    <w:rsid w:val="00102969"/>
    <w:rsid w:val="00104B89"/>
    <w:rsid w:val="0011019F"/>
    <w:rsid w:val="001257B1"/>
    <w:rsid w:val="00133A58"/>
    <w:rsid w:val="00136523"/>
    <w:rsid w:val="00144927"/>
    <w:rsid w:val="00145153"/>
    <w:rsid w:val="00146052"/>
    <w:rsid w:val="00152B53"/>
    <w:rsid w:val="0015754C"/>
    <w:rsid w:val="0017576E"/>
    <w:rsid w:val="0019019C"/>
    <w:rsid w:val="00190380"/>
    <w:rsid w:val="001A03A9"/>
    <w:rsid w:val="001B765F"/>
    <w:rsid w:val="001C18B9"/>
    <w:rsid w:val="001C5D13"/>
    <w:rsid w:val="001E2D62"/>
    <w:rsid w:val="001E3467"/>
    <w:rsid w:val="001E429E"/>
    <w:rsid w:val="001E7500"/>
    <w:rsid w:val="002104DA"/>
    <w:rsid w:val="00214127"/>
    <w:rsid w:val="002262FC"/>
    <w:rsid w:val="0023213A"/>
    <w:rsid w:val="00243FCE"/>
    <w:rsid w:val="002454E2"/>
    <w:rsid w:val="00266FFF"/>
    <w:rsid w:val="00270253"/>
    <w:rsid w:val="002721E7"/>
    <w:rsid w:val="00277B37"/>
    <w:rsid w:val="00282ACC"/>
    <w:rsid w:val="00297BC0"/>
    <w:rsid w:val="002B1020"/>
    <w:rsid w:val="002B7635"/>
    <w:rsid w:val="002C6178"/>
    <w:rsid w:val="002E6D28"/>
    <w:rsid w:val="002F72F6"/>
    <w:rsid w:val="003151D3"/>
    <w:rsid w:val="0032115F"/>
    <w:rsid w:val="00335C70"/>
    <w:rsid w:val="00337044"/>
    <w:rsid w:val="00345B75"/>
    <w:rsid w:val="00392B89"/>
    <w:rsid w:val="003958A3"/>
    <w:rsid w:val="00395B9F"/>
    <w:rsid w:val="0039783D"/>
    <w:rsid w:val="00397CAC"/>
    <w:rsid w:val="003A32C0"/>
    <w:rsid w:val="003B7D46"/>
    <w:rsid w:val="003C4730"/>
    <w:rsid w:val="003D186F"/>
    <w:rsid w:val="003E21BC"/>
    <w:rsid w:val="003F36D4"/>
    <w:rsid w:val="0040533D"/>
    <w:rsid w:val="004113A8"/>
    <w:rsid w:val="004134B8"/>
    <w:rsid w:val="004143FE"/>
    <w:rsid w:val="0042126E"/>
    <w:rsid w:val="00421901"/>
    <w:rsid w:val="004307A8"/>
    <w:rsid w:val="0043309E"/>
    <w:rsid w:val="00450DFF"/>
    <w:rsid w:val="004540E0"/>
    <w:rsid w:val="004562CA"/>
    <w:rsid w:val="004602E9"/>
    <w:rsid w:val="0047003B"/>
    <w:rsid w:val="00474357"/>
    <w:rsid w:val="00477BD1"/>
    <w:rsid w:val="00483410"/>
    <w:rsid w:val="00485B6C"/>
    <w:rsid w:val="004879AC"/>
    <w:rsid w:val="004936ED"/>
    <w:rsid w:val="004A0BF6"/>
    <w:rsid w:val="004A1DA0"/>
    <w:rsid w:val="004A4300"/>
    <w:rsid w:val="004E53AD"/>
    <w:rsid w:val="004F0D4C"/>
    <w:rsid w:val="004F2212"/>
    <w:rsid w:val="00500B9B"/>
    <w:rsid w:val="00501EB8"/>
    <w:rsid w:val="005108CD"/>
    <w:rsid w:val="00516A5F"/>
    <w:rsid w:val="0052637D"/>
    <w:rsid w:val="0052681E"/>
    <w:rsid w:val="00545EE1"/>
    <w:rsid w:val="0055729D"/>
    <w:rsid w:val="0056192F"/>
    <w:rsid w:val="00582FC9"/>
    <w:rsid w:val="0058663B"/>
    <w:rsid w:val="00594469"/>
    <w:rsid w:val="005A3F5F"/>
    <w:rsid w:val="005B2484"/>
    <w:rsid w:val="005B72E9"/>
    <w:rsid w:val="005B7318"/>
    <w:rsid w:val="005C07E9"/>
    <w:rsid w:val="005C421C"/>
    <w:rsid w:val="005C55DE"/>
    <w:rsid w:val="005D1BE7"/>
    <w:rsid w:val="005E4F95"/>
    <w:rsid w:val="006036CE"/>
    <w:rsid w:val="00613803"/>
    <w:rsid w:val="00617E07"/>
    <w:rsid w:val="006202CB"/>
    <w:rsid w:val="00646C9A"/>
    <w:rsid w:val="0067223C"/>
    <w:rsid w:val="00676A90"/>
    <w:rsid w:val="00676BCF"/>
    <w:rsid w:val="0067792F"/>
    <w:rsid w:val="006803C9"/>
    <w:rsid w:val="00681269"/>
    <w:rsid w:val="006816F1"/>
    <w:rsid w:val="00685C1C"/>
    <w:rsid w:val="006A6E7A"/>
    <w:rsid w:val="006B12FF"/>
    <w:rsid w:val="006C4DA5"/>
    <w:rsid w:val="006E18F6"/>
    <w:rsid w:val="006E7EE1"/>
    <w:rsid w:val="006F4D52"/>
    <w:rsid w:val="006F4F99"/>
    <w:rsid w:val="00703698"/>
    <w:rsid w:val="00704042"/>
    <w:rsid w:val="00710D0C"/>
    <w:rsid w:val="00726866"/>
    <w:rsid w:val="00727633"/>
    <w:rsid w:val="00742FE4"/>
    <w:rsid w:val="00743F17"/>
    <w:rsid w:val="00751377"/>
    <w:rsid w:val="00765260"/>
    <w:rsid w:val="00775C38"/>
    <w:rsid w:val="007777BB"/>
    <w:rsid w:val="007804F4"/>
    <w:rsid w:val="0079516B"/>
    <w:rsid w:val="007A2809"/>
    <w:rsid w:val="007A4C84"/>
    <w:rsid w:val="007C0433"/>
    <w:rsid w:val="007C0782"/>
    <w:rsid w:val="007C09D7"/>
    <w:rsid w:val="007D0EBB"/>
    <w:rsid w:val="007D2012"/>
    <w:rsid w:val="007D4E4E"/>
    <w:rsid w:val="007D74AD"/>
    <w:rsid w:val="007E5368"/>
    <w:rsid w:val="00806B1E"/>
    <w:rsid w:val="00816C96"/>
    <w:rsid w:val="00817D51"/>
    <w:rsid w:val="00822309"/>
    <w:rsid w:val="00826828"/>
    <w:rsid w:val="00832A36"/>
    <w:rsid w:val="00832ECF"/>
    <w:rsid w:val="0084318C"/>
    <w:rsid w:val="00851CF4"/>
    <w:rsid w:val="00861DAE"/>
    <w:rsid w:val="008630FF"/>
    <w:rsid w:val="00891CDE"/>
    <w:rsid w:val="008A02A4"/>
    <w:rsid w:val="008B1149"/>
    <w:rsid w:val="008B51A5"/>
    <w:rsid w:val="008C2AF2"/>
    <w:rsid w:val="008C66E0"/>
    <w:rsid w:val="008D017B"/>
    <w:rsid w:val="008D430A"/>
    <w:rsid w:val="008E5B2B"/>
    <w:rsid w:val="008E714D"/>
    <w:rsid w:val="008F2E0D"/>
    <w:rsid w:val="00915D74"/>
    <w:rsid w:val="009239B9"/>
    <w:rsid w:val="0094548D"/>
    <w:rsid w:val="00952F92"/>
    <w:rsid w:val="009606DF"/>
    <w:rsid w:val="0096307A"/>
    <w:rsid w:val="009652C1"/>
    <w:rsid w:val="00981D3C"/>
    <w:rsid w:val="00985398"/>
    <w:rsid w:val="00991079"/>
    <w:rsid w:val="009B6417"/>
    <w:rsid w:val="009C15F8"/>
    <w:rsid w:val="009D2793"/>
    <w:rsid w:val="009E4179"/>
    <w:rsid w:val="009E7F4F"/>
    <w:rsid w:val="00A0278F"/>
    <w:rsid w:val="00A110E1"/>
    <w:rsid w:val="00A26183"/>
    <w:rsid w:val="00A42CEB"/>
    <w:rsid w:val="00A43F2F"/>
    <w:rsid w:val="00A55A97"/>
    <w:rsid w:val="00A55F2B"/>
    <w:rsid w:val="00A57F82"/>
    <w:rsid w:val="00A71813"/>
    <w:rsid w:val="00A73235"/>
    <w:rsid w:val="00A936AD"/>
    <w:rsid w:val="00A96848"/>
    <w:rsid w:val="00AA07FB"/>
    <w:rsid w:val="00AA32F2"/>
    <w:rsid w:val="00AC740F"/>
    <w:rsid w:val="00AE00DB"/>
    <w:rsid w:val="00AE771B"/>
    <w:rsid w:val="00B0245A"/>
    <w:rsid w:val="00B10EE5"/>
    <w:rsid w:val="00B13171"/>
    <w:rsid w:val="00B20CEA"/>
    <w:rsid w:val="00B25FF8"/>
    <w:rsid w:val="00B361B9"/>
    <w:rsid w:val="00B41B01"/>
    <w:rsid w:val="00B45B8E"/>
    <w:rsid w:val="00B5018C"/>
    <w:rsid w:val="00B57B8A"/>
    <w:rsid w:val="00B64ACC"/>
    <w:rsid w:val="00B65B7A"/>
    <w:rsid w:val="00B67D90"/>
    <w:rsid w:val="00B830E8"/>
    <w:rsid w:val="00BB375F"/>
    <w:rsid w:val="00BC1336"/>
    <w:rsid w:val="00BC1C21"/>
    <w:rsid w:val="00BD6BEA"/>
    <w:rsid w:val="00BD7EAE"/>
    <w:rsid w:val="00C04C6B"/>
    <w:rsid w:val="00C158A6"/>
    <w:rsid w:val="00C2009F"/>
    <w:rsid w:val="00C214BC"/>
    <w:rsid w:val="00C24F60"/>
    <w:rsid w:val="00C253BB"/>
    <w:rsid w:val="00C275F3"/>
    <w:rsid w:val="00C3041F"/>
    <w:rsid w:val="00C32370"/>
    <w:rsid w:val="00C339E5"/>
    <w:rsid w:val="00C34065"/>
    <w:rsid w:val="00C44516"/>
    <w:rsid w:val="00C45DB2"/>
    <w:rsid w:val="00C60C28"/>
    <w:rsid w:val="00C808DE"/>
    <w:rsid w:val="00C80EE8"/>
    <w:rsid w:val="00CB004D"/>
    <w:rsid w:val="00CB7371"/>
    <w:rsid w:val="00CB7906"/>
    <w:rsid w:val="00CC2D1B"/>
    <w:rsid w:val="00CE47F5"/>
    <w:rsid w:val="00CF1397"/>
    <w:rsid w:val="00D05F7F"/>
    <w:rsid w:val="00D129E6"/>
    <w:rsid w:val="00D17901"/>
    <w:rsid w:val="00D27861"/>
    <w:rsid w:val="00D34BA9"/>
    <w:rsid w:val="00D435A3"/>
    <w:rsid w:val="00D43CF9"/>
    <w:rsid w:val="00D4400D"/>
    <w:rsid w:val="00D676BB"/>
    <w:rsid w:val="00D70D7E"/>
    <w:rsid w:val="00D71619"/>
    <w:rsid w:val="00D821AB"/>
    <w:rsid w:val="00DA2AEA"/>
    <w:rsid w:val="00DB3034"/>
    <w:rsid w:val="00DB48B9"/>
    <w:rsid w:val="00DE57AC"/>
    <w:rsid w:val="00DF475C"/>
    <w:rsid w:val="00E0459F"/>
    <w:rsid w:val="00E0787B"/>
    <w:rsid w:val="00E129A5"/>
    <w:rsid w:val="00E2129E"/>
    <w:rsid w:val="00E2196A"/>
    <w:rsid w:val="00E3022E"/>
    <w:rsid w:val="00E330E4"/>
    <w:rsid w:val="00E46084"/>
    <w:rsid w:val="00E51F89"/>
    <w:rsid w:val="00E522F4"/>
    <w:rsid w:val="00E605EE"/>
    <w:rsid w:val="00E65BBB"/>
    <w:rsid w:val="00E715B1"/>
    <w:rsid w:val="00E71AC2"/>
    <w:rsid w:val="00E80333"/>
    <w:rsid w:val="00E95E28"/>
    <w:rsid w:val="00E9673C"/>
    <w:rsid w:val="00EA4B74"/>
    <w:rsid w:val="00EA773F"/>
    <w:rsid w:val="00EC0FB1"/>
    <w:rsid w:val="00ED7F31"/>
    <w:rsid w:val="00EE482A"/>
    <w:rsid w:val="00EE4B90"/>
    <w:rsid w:val="00EE6EF6"/>
    <w:rsid w:val="00EF1EBC"/>
    <w:rsid w:val="00EF724B"/>
    <w:rsid w:val="00F041BF"/>
    <w:rsid w:val="00F047D1"/>
    <w:rsid w:val="00F1025A"/>
    <w:rsid w:val="00F13BD1"/>
    <w:rsid w:val="00F258C5"/>
    <w:rsid w:val="00F547A3"/>
    <w:rsid w:val="00F70CC8"/>
    <w:rsid w:val="00F92235"/>
    <w:rsid w:val="00F964DE"/>
    <w:rsid w:val="00FA2099"/>
    <w:rsid w:val="00FA7F1D"/>
    <w:rsid w:val="00FC16F7"/>
    <w:rsid w:val="00FC667B"/>
    <w:rsid w:val="00FD221C"/>
    <w:rsid w:val="00FD493B"/>
    <w:rsid w:val="00FF2A0D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2A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2AEA"/>
  </w:style>
  <w:style w:type="paragraph" w:styleId="Pieddepage">
    <w:name w:val="footer"/>
    <w:basedOn w:val="Normal"/>
    <w:link w:val="PieddepageCar"/>
    <w:uiPriority w:val="99"/>
    <w:unhideWhenUsed/>
    <w:rsid w:val="00DA2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AEA"/>
  </w:style>
  <w:style w:type="paragraph" w:styleId="Paragraphedeliste">
    <w:name w:val="List Paragraph"/>
    <w:basedOn w:val="Normal"/>
    <w:uiPriority w:val="34"/>
    <w:qFormat/>
    <w:rsid w:val="00BD7E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C5D13"/>
  </w:style>
  <w:style w:type="paragraph" w:styleId="Textedebulles">
    <w:name w:val="Balloon Text"/>
    <w:basedOn w:val="Normal"/>
    <w:link w:val="TextedebullesCar"/>
    <w:uiPriority w:val="99"/>
    <w:semiHidden/>
    <w:unhideWhenUsed/>
    <w:rsid w:val="008D01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17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E2196A"/>
  </w:style>
  <w:style w:type="character" w:customStyle="1" w:styleId="NotedebasdepageCar">
    <w:name w:val="Note de bas de page Car"/>
    <w:basedOn w:val="Policepardfaut"/>
    <w:link w:val="Notedebasdepage"/>
    <w:uiPriority w:val="99"/>
    <w:rsid w:val="00E2196A"/>
  </w:style>
  <w:style w:type="character" w:styleId="Appelnotedebasdep">
    <w:name w:val="footnote reference"/>
    <w:basedOn w:val="Policepardfaut"/>
    <w:uiPriority w:val="99"/>
    <w:unhideWhenUsed/>
    <w:rsid w:val="00E2196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D4E4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E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2A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2AEA"/>
  </w:style>
  <w:style w:type="paragraph" w:styleId="Pieddepage">
    <w:name w:val="footer"/>
    <w:basedOn w:val="Normal"/>
    <w:link w:val="PieddepageCar"/>
    <w:uiPriority w:val="99"/>
    <w:unhideWhenUsed/>
    <w:rsid w:val="00DA2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AEA"/>
  </w:style>
  <w:style w:type="paragraph" w:styleId="Paragraphedeliste">
    <w:name w:val="List Paragraph"/>
    <w:basedOn w:val="Normal"/>
    <w:uiPriority w:val="34"/>
    <w:qFormat/>
    <w:rsid w:val="00BD7E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C5D13"/>
  </w:style>
  <w:style w:type="paragraph" w:styleId="Textedebulles">
    <w:name w:val="Balloon Text"/>
    <w:basedOn w:val="Normal"/>
    <w:link w:val="TextedebullesCar"/>
    <w:uiPriority w:val="99"/>
    <w:semiHidden/>
    <w:unhideWhenUsed/>
    <w:rsid w:val="008D01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17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E2196A"/>
  </w:style>
  <w:style w:type="character" w:customStyle="1" w:styleId="NotedebasdepageCar">
    <w:name w:val="Note de bas de page Car"/>
    <w:basedOn w:val="Policepardfaut"/>
    <w:link w:val="Notedebasdepage"/>
    <w:uiPriority w:val="99"/>
    <w:rsid w:val="00E2196A"/>
  </w:style>
  <w:style w:type="character" w:styleId="Appelnotedebasdep">
    <w:name w:val="footnote reference"/>
    <w:basedOn w:val="Policepardfaut"/>
    <w:uiPriority w:val="99"/>
    <w:unhideWhenUsed/>
    <w:rsid w:val="00E2196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D4E4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s-courriers-juridiqu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RICHY</dc:creator>
  <cp:lastModifiedBy>sophie</cp:lastModifiedBy>
  <cp:revision>2</cp:revision>
  <cp:lastPrinted>2017-09-23T15:40:00Z</cp:lastPrinted>
  <dcterms:created xsi:type="dcterms:W3CDTF">2017-10-19T14:51:00Z</dcterms:created>
  <dcterms:modified xsi:type="dcterms:W3CDTF">2017-10-19T14:51:00Z</dcterms:modified>
</cp:coreProperties>
</file>